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F0E2B" w14:textId="602E212E" w:rsidR="00A43D93" w:rsidRPr="00A617D7" w:rsidRDefault="00A43D93" w:rsidP="00A43D93">
      <w:pPr>
        <w:rPr>
          <w:highlight w:val="yellow"/>
        </w:rPr>
      </w:pPr>
      <w:r w:rsidRPr="00A617D7">
        <w:rPr>
          <w:noProof/>
          <w:highlight w:val="yellow"/>
        </w:rPr>
        <mc:AlternateContent>
          <mc:Choice Requires="wps">
            <w:drawing>
              <wp:anchor distT="0" distB="0" distL="114300" distR="114300" simplePos="0" relativeHeight="251659264" behindDoc="0" locked="0" layoutInCell="1" allowOverlap="1" wp14:anchorId="19332D6F" wp14:editId="03F16EA3">
                <wp:simplePos x="0" y="0"/>
                <wp:positionH relativeFrom="margin">
                  <wp:posOffset>-428625</wp:posOffset>
                </wp:positionH>
                <wp:positionV relativeFrom="paragraph">
                  <wp:posOffset>-117475</wp:posOffset>
                </wp:positionV>
                <wp:extent cx="6267450" cy="247650"/>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25E4EFEF" w14:textId="77777777" w:rsidR="00A43D93" w:rsidRPr="001674A6" w:rsidRDefault="00A43D93" w:rsidP="00A43D93">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9332D6F" id="_x0000_t202" coordsize="21600,21600" o:spt="202" path="m,l,21600r21600,l21600,xe">
                <v:stroke joinstyle="miter"/>
                <v:path gradientshapeok="t" o:connecttype="rect"/>
              </v:shapetype>
              <v:shape id="Caixa de Texto 4" o:spid="_x0000_s1026" type="#_x0000_t202" style="position:absolute;margin-left:-33.75pt;margin-top:-9.25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" fillcolor="#e7e6e6" stroked="f" strokeweight=".5pt">
                <v:textbox>
                  <w:txbxContent>
                    <w:p w14:paraId="25E4EFEF" w14:textId="77777777" w:rsidR="00A43D93" w:rsidRPr="001674A6" w:rsidRDefault="00A43D93" w:rsidP="00A43D93">
                      <w:pPr>
                        <w:jc w:val="center"/>
                        <w:rPr>
                          <w:b/>
                          <w:bCs/>
                        </w:rPr>
                      </w:pPr>
                      <w:r>
                        <w:rPr>
                          <w:b/>
                          <w:bCs/>
                        </w:rPr>
                        <w:t>ANEXO II</w:t>
                      </w:r>
                    </w:p>
                  </w:txbxContent>
                </v:textbox>
                <w10:wrap anchorx="margin"/>
              </v:shape>
            </w:pict>
          </mc:Fallback>
        </mc:AlternateContent>
      </w:r>
    </w:p>
    <w:p w14:paraId="52FF3E51" w14:textId="77777777" w:rsidR="00A43D93" w:rsidRPr="00A617D7" w:rsidRDefault="00A43D93" w:rsidP="00A43D93">
      <w:pPr>
        <w:rPr>
          <w:highlight w:val="yellow"/>
        </w:rPr>
      </w:pPr>
    </w:p>
    <w:p w14:paraId="25069A32" w14:textId="77777777" w:rsidR="00A43D93" w:rsidRPr="00237828" w:rsidRDefault="00A43D93" w:rsidP="00A43D93">
      <w:pPr>
        <w:jc w:val="center"/>
        <w:rPr>
          <w:b/>
          <w:u w:val="single"/>
        </w:rPr>
      </w:pPr>
      <w:r w:rsidRPr="00237828">
        <w:rPr>
          <w:b/>
          <w:u w:val="single"/>
        </w:rPr>
        <w:t>CARTA PROPOSTA</w:t>
      </w:r>
    </w:p>
    <w:p w14:paraId="095631CE" w14:textId="77777777" w:rsidR="00A43D93" w:rsidRPr="00237828" w:rsidRDefault="00A43D93" w:rsidP="00A43D93"/>
    <w:p w14:paraId="4AC163CF" w14:textId="77777777" w:rsidR="00A43D93" w:rsidRPr="00237828" w:rsidRDefault="00A43D93" w:rsidP="00A43D93">
      <w:pPr>
        <w:widowControl/>
        <w:suppressAutoHyphens w:val="0"/>
        <w:autoSpaceDE w:val="0"/>
        <w:autoSpaceDN w:val="0"/>
        <w:adjustRightInd w:val="0"/>
        <w:jc w:val="both"/>
        <w:rPr>
          <w:rFonts w:eastAsia="Calibri"/>
          <w:lang w:eastAsia="en-US"/>
        </w:rPr>
      </w:pPr>
      <w:r w:rsidRPr="00237828">
        <w:rPr>
          <w:rFonts w:eastAsia="Calibri"/>
          <w:lang w:eastAsia="en-US"/>
        </w:rPr>
        <w:t>À Comissão de Licitação do Consórcio Público de Saúde da Microrregião de Crato – CPSMC.</w:t>
      </w:r>
    </w:p>
    <w:p w14:paraId="781EC9F9" w14:textId="77777777" w:rsidR="00A43D93" w:rsidRPr="00237828" w:rsidRDefault="00A43D93" w:rsidP="00A43D93">
      <w:pPr>
        <w:widowControl/>
        <w:suppressAutoHyphens w:val="0"/>
        <w:autoSpaceDE w:val="0"/>
        <w:autoSpaceDN w:val="0"/>
        <w:adjustRightInd w:val="0"/>
        <w:rPr>
          <w:rFonts w:eastAsia="Calibri"/>
          <w:lang w:eastAsia="en-US"/>
        </w:rPr>
      </w:pPr>
    </w:p>
    <w:p w14:paraId="50374420" w14:textId="3BC44622" w:rsidR="00A43D93" w:rsidRPr="00237828" w:rsidRDefault="00A43D93" w:rsidP="00A43D93">
      <w:pPr>
        <w:widowControl/>
        <w:suppressAutoHyphens w:val="0"/>
        <w:autoSpaceDE w:val="0"/>
        <w:autoSpaceDN w:val="0"/>
        <w:adjustRightInd w:val="0"/>
        <w:rPr>
          <w:rFonts w:eastAsia="Calibri"/>
          <w:b/>
          <w:lang w:eastAsia="en-US"/>
        </w:rPr>
      </w:pPr>
      <w:r w:rsidRPr="00237828">
        <w:rPr>
          <w:rFonts w:eastAsia="Calibri"/>
          <w:b/>
          <w:lang w:eastAsia="en-US"/>
        </w:rPr>
        <w:t>1. Identificação da licitante:</w:t>
      </w:r>
    </w:p>
    <w:p w14:paraId="1541A906" w14:textId="77777777" w:rsidR="00A43D93" w:rsidRPr="00237828" w:rsidRDefault="00A43D93" w:rsidP="00A43D93">
      <w:pPr>
        <w:widowControl/>
        <w:suppressAutoHyphens w:val="0"/>
        <w:autoSpaceDE w:val="0"/>
        <w:autoSpaceDN w:val="0"/>
        <w:adjustRightInd w:val="0"/>
        <w:rPr>
          <w:rFonts w:eastAsia="Calibri"/>
          <w:lang w:eastAsia="en-US"/>
        </w:rPr>
      </w:pPr>
      <w:r w:rsidRPr="00237828">
        <w:rPr>
          <w:rFonts w:eastAsia="Calibri"/>
          <w:lang w:eastAsia="en-US"/>
        </w:rPr>
        <w:t>Razão Social:</w:t>
      </w:r>
    </w:p>
    <w:p w14:paraId="12FE0A59" w14:textId="77777777" w:rsidR="00A43D93" w:rsidRPr="00237828" w:rsidRDefault="00A43D93" w:rsidP="00A43D93">
      <w:pPr>
        <w:widowControl/>
        <w:suppressAutoHyphens w:val="0"/>
        <w:autoSpaceDE w:val="0"/>
        <w:autoSpaceDN w:val="0"/>
        <w:adjustRightInd w:val="0"/>
        <w:rPr>
          <w:rFonts w:eastAsia="Calibri"/>
          <w:lang w:eastAsia="en-US"/>
        </w:rPr>
      </w:pPr>
      <w:r w:rsidRPr="00237828">
        <w:rPr>
          <w:rFonts w:eastAsia="Calibri"/>
          <w:lang w:eastAsia="en-US"/>
        </w:rPr>
        <w:t>CNPJ:</w:t>
      </w:r>
    </w:p>
    <w:p w14:paraId="36DFB087" w14:textId="77777777" w:rsidR="00A43D93" w:rsidRPr="00237828" w:rsidRDefault="00A43D93" w:rsidP="00A43D93">
      <w:pPr>
        <w:widowControl/>
        <w:suppressAutoHyphens w:val="0"/>
        <w:autoSpaceDE w:val="0"/>
        <w:autoSpaceDN w:val="0"/>
        <w:adjustRightInd w:val="0"/>
        <w:rPr>
          <w:rFonts w:eastAsia="Calibri"/>
          <w:lang w:eastAsia="en-US"/>
        </w:rPr>
      </w:pPr>
      <w:r w:rsidRPr="00237828">
        <w:rPr>
          <w:rFonts w:eastAsia="Calibri"/>
          <w:lang w:eastAsia="en-US"/>
        </w:rPr>
        <w:t>Endereço completo:</w:t>
      </w:r>
    </w:p>
    <w:p w14:paraId="3E840DB9" w14:textId="77777777" w:rsidR="00A43D93" w:rsidRPr="00237828" w:rsidRDefault="00A43D93" w:rsidP="00A43D93">
      <w:pPr>
        <w:widowControl/>
        <w:suppressAutoHyphens w:val="0"/>
        <w:autoSpaceDE w:val="0"/>
        <w:autoSpaceDN w:val="0"/>
        <w:adjustRightInd w:val="0"/>
        <w:rPr>
          <w:rFonts w:eastAsia="Calibri"/>
          <w:lang w:eastAsia="en-US"/>
        </w:rPr>
      </w:pPr>
      <w:r w:rsidRPr="00237828">
        <w:rPr>
          <w:rFonts w:eastAsia="Calibri"/>
          <w:lang w:eastAsia="en-US"/>
        </w:rPr>
        <w:t>Representante Legal:</w:t>
      </w:r>
    </w:p>
    <w:p w14:paraId="6B0F5483" w14:textId="77777777" w:rsidR="00A43D93" w:rsidRPr="00237828" w:rsidRDefault="00A43D93" w:rsidP="00A43D93">
      <w:pPr>
        <w:widowControl/>
        <w:suppressAutoHyphens w:val="0"/>
        <w:autoSpaceDE w:val="0"/>
        <w:autoSpaceDN w:val="0"/>
        <w:adjustRightInd w:val="0"/>
        <w:rPr>
          <w:rFonts w:eastAsia="Calibri"/>
          <w:lang w:eastAsia="en-US"/>
        </w:rPr>
      </w:pPr>
      <w:r w:rsidRPr="00237828">
        <w:rPr>
          <w:rFonts w:eastAsia="Calibri"/>
          <w:lang w:eastAsia="en-US"/>
        </w:rPr>
        <w:t>Telefone, celular, fax, e-mail:</w:t>
      </w:r>
    </w:p>
    <w:p w14:paraId="462A0B6B" w14:textId="77777777" w:rsidR="00A43D93" w:rsidRPr="00237828" w:rsidRDefault="00A43D93" w:rsidP="00A43D93">
      <w:pPr>
        <w:widowControl/>
        <w:suppressAutoHyphens w:val="0"/>
        <w:autoSpaceDE w:val="0"/>
        <w:autoSpaceDN w:val="0"/>
        <w:adjustRightInd w:val="0"/>
        <w:rPr>
          <w:rFonts w:eastAsia="Calibri"/>
          <w:lang w:eastAsia="en-US"/>
        </w:rPr>
      </w:pPr>
    </w:p>
    <w:p w14:paraId="5604DC04" w14:textId="26402CA7" w:rsidR="00A43D93" w:rsidRPr="00237828" w:rsidRDefault="00A43D93" w:rsidP="00A43D93">
      <w:pPr>
        <w:widowControl/>
        <w:suppressAutoHyphens w:val="0"/>
        <w:autoSpaceDE w:val="0"/>
        <w:autoSpaceDN w:val="0"/>
        <w:adjustRightInd w:val="0"/>
        <w:rPr>
          <w:rFonts w:eastAsia="Calibri"/>
          <w:b/>
          <w:lang w:eastAsia="en-US"/>
        </w:rPr>
      </w:pPr>
      <w:r w:rsidRPr="00237828">
        <w:rPr>
          <w:rFonts w:eastAsia="Calibri"/>
          <w:b/>
          <w:lang w:eastAsia="en-US"/>
        </w:rPr>
        <w:t>2. Condições Gerais da Proposta:</w:t>
      </w:r>
    </w:p>
    <w:p w14:paraId="322FB315" w14:textId="77777777" w:rsidR="00A43D93" w:rsidRPr="00237828" w:rsidRDefault="00A43D93" w:rsidP="00A43D93">
      <w:pPr>
        <w:widowControl/>
        <w:suppressAutoHyphens w:val="0"/>
        <w:autoSpaceDE w:val="0"/>
        <w:autoSpaceDN w:val="0"/>
        <w:adjustRightInd w:val="0"/>
        <w:rPr>
          <w:rFonts w:eastAsia="Calibri"/>
          <w:lang w:eastAsia="en-US"/>
        </w:rPr>
      </w:pPr>
      <w:r w:rsidRPr="00237828">
        <w:rPr>
          <w:rFonts w:eastAsia="Calibri"/>
          <w:lang w:eastAsia="en-US"/>
        </w:rPr>
        <w:t>A presente proposta é válida por 60 (sessenta) dias, contados da data de sua emissão.</w:t>
      </w:r>
    </w:p>
    <w:p w14:paraId="6AF604BE" w14:textId="77777777" w:rsidR="00A43D93" w:rsidRPr="00237828" w:rsidRDefault="00A43D93" w:rsidP="00A43D93">
      <w:pPr>
        <w:widowControl/>
        <w:suppressAutoHyphens w:val="0"/>
        <w:autoSpaceDE w:val="0"/>
        <w:autoSpaceDN w:val="0"/>
        <w:adjustRightInd w:val="0"/>
        <w:rPr>
          <w:rFonts w:eastAsia="Calibri"/>
          <w:lang w:eastAsia="en-US"/>
        </w:rPr>
      </w:pPr>
    </w:p>
    <w:p w14:paraId="7B20DE3D" w14:textId="4F77ED25" w:rsidR="00A43D93" w:rsidRPr="00237828" w:rsidRDefault="00A43D93" w:rsidP="00A43D93">
      <w:pPr>
        <w:widowControl/>
        <w:suppressAutoHyphens w:val="0"/>
        <w:autoSpaceDE w:val="0"/>
        <w:autoSpaceDN w:val="0"/>
        <w:adjustRightInd w:val="0"/>
        <w:rPr>
          <w:rFonts w:eastAsia="Calibri"/>
          <w:b/>
          <w:lang w:eastAsia="en-US"/>
        </w:rPr>
      </w:pPr>
      <w:r w:rsidRPr="00237828">
        <w:rPr>
          <w:rFonts w:eastAsia="Calibri"/>
          <w:b/>
          <w:lang w:eastAsia="en-US"/>
        </w:rPr>
        <w:t>3. Formação do Preço</w:t>
      </w:r>
    </w:p>
    <w:p w14:paraId="752B66CD" w14:textId="7DBA9925" w:rsidR="00A94097" w:rsidRDefault="00A43D93" w:rsidP="00A43D93">
      <w:pPr>
        <w:pStyle w:val="western"/>
        <w:autoSpaceDE w:val="0"/>
        <w:spacing w:before="0" w:after="0"/>
        <w:jc w:val="both"/>
        <w:rPr>
          <w:rFonts w:eastAsia="Calibri" w:cs="Times New Roman"/>
          <w:kern w:val="0"/>
          <w:lang w:eastAsia="en-US" w:bidi="ar-SA"/>
        </w:rPr>
      </w:pPr>
      <w:r w:rsidRPr="00237828">
        <w:rPr>
          <w:rFonts w:eastAsia="Calibri" w:cs="Times New Roman"/>
          <w:kern w:val="0"/>
          <w:lang w:eastAsia="en-US" w:bidi="ar-SA"/>
        </w:rPr>
        <w:t>3.1. Especificar o objeto de forma clara e precisa</w:t>
      </w:r>
      <w:r w:rsidR="00C20ADC" w:rsidRPr="00237828">
        <w:rPr>
          <w:rFonts w:eastAsia="Calibri" w:cs="Times New Roman"/>
          <w:kern w:val="0"/>
          <w:lang w:eastAsia="en-US" w:bidi="ar-SA"/>
        </w:rPr>
        <w:t>.</w:t>
      </w:r>
    </w:p>
    <w:p w14:paraId="1B5D8527" w14:textId="6DC9D779" w:rsidR="00A94097" w:rsidRDefault="00A94097" w:rsidP="00A43D93">
      <w:pPr>
        <w:pStyle w:val="western"/>
        <w:autoSpaceDE w:val="0"/>
        <w:spacing w:before="0" w:after="0"/>
        <w:jc w:val="both"/>
        <w:rPr>
          <w:rFonts w:eastAsia="Calibri" w:cs="Times New Roman"/>
          <w:kern w:val="0"/>
          <w:lang w:eastAsia="en-US" w:bidi="ar-SA"/>
        </w:rPr>
      </w:pPr>
    </w:p>
    <w:tbl>
      <w:tblPr>
        <w:tblW w:w="9202" w:type="dxa"/>
        <w:tblInd w:w="75" w:type="dxa"/>
        <w:tblCellMar>
          <w:left w:w="70" w:type="dxa"/>
          <w:right w:w="70" w:type="dxa"/>
        </w:tblCellMar>
        <w:tblLook w:val="04A0" w:firstRow="1" w:lastRow="0" w:firstColumn="1" w:lastColumn="0" w:noHBand="0" w:noVBand="1"/>
      </w:tblPr>
      <w:tblGrid>
        <w:gridCol w:w="580"/>
        <w:gridCol w:w="820"/>
        <w:gridCol w:w="2348"/>
        <w:gridCol w:w="1448"/>
        <w:gridCol w:w="763"/>
        <w:gridCol w:w="908"/>
        <w:gridCol w:w="1059"/>
        <w:gridCol w:w="1276"/>
      </w:tblGrid>
      <w:tr w:rsidR="00A94097" w:rsidRPr="00E2508A" w14:paraId="5E397947" w14:textId="77777777" w:rsidTr="00F50492">
        <w:trPr>
          <w:trHeight w:val="855"/>
        </w:trPr>
        <w:tc>
          <w:tcPr>
            <w:tcW w:w="5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440762" w14:textId="77777777" w:rsidR="00A94097" w:rsidRPr="00E2508A" w:rsidRDefault="00A94097" w:rsidP="00F5049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Item</w:t>
            </w:r>
          </w:p>
        </w:tc>
        <w:tc>
          <w:tcPr>
            <w:tcW w:w="820" w:type="dxa"/>
            <w:tcBorders>
              <w:top w:val="single" w:sz="4" w:space="0" w:color="auto"/>
              <w:left w:val="nil"/>
              <w:bottom w:val="single" w:sz="4" w:space="0" w:color="auto"/>
              <w:right w:val="single" w:sz="4" w:space="0" w:color="auto"/>
            </w:tcBorders>
            <w:shd w:val="clear" w:color="auto" w:fill="E7E6E6" w:themeFill="background2"/>
            <w:vAlign w:val="center"/>
            <w:hideMark/>
          </w:tcPr>
          <w:p w14:paraId="07DC3CFB" w14:textId="77777777" w:rsidR="00A94097" w:rsidRPr="00E2508A" w:rsidRDefault="00A94097" w:rsidP="00F5049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Código</w:t>
            </w:r>
          </w:p>
        </w:tc>
        <w:tc>
          <w:tcPr>
            <w:tcW w:w="2348" w:type="dxa"/>
            <w:tcBorders>
              <w:top w:val="single" w:sz="4" w:space="0" w:color="auto"/>
              <w:left w:val="nil"/>
              <w:bottom w:val="single" w:sz="4" w:space="0" w:color="auto"/>
              <w:right w:val="single" w:sz="4" w:space="0" w:color="auto"/>
            </w:tcBorders>
            <w:shd w:val="clear" w:color="auto" w:fill="E7E6E6" w:themeFill="background2"/>
            <w:vAlign w:val="center"/>
            <w:hideMark/>
          </w:tcPr>
          <w:p w14:paraId="271C1EC2" w14:textId="77777777" w:rsidR="00A94097" w:rsidRPr="00E2508A" w:rsidRDefault="00A94097" w:rsidP="00F5049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Descrição</w:t>
            </w:r>
          </w:p>
        </w:tc>
        <w:tc>
          <w:tcPr>
            <w:tcW w:w="1448" w:type="dxa"/>
            <w:tcBorders>
              <w:top w:val="single" w:sz="4" w:space="0" w:color="auto"/>
              <w:left w:val="nil"/>
              <w:bottom w:val="single" w:sz="4" w:space="0" w:color="auto"/>
              <w:right w:val="single" w:sz="4" w:space="0" w:color="auto"/>
            </w:tcBorders>
            <w:shd w:val="clear" w:color="auto" w:fill="E7E6E6" w:themeFill="background2"/>
            <w:vAlign w:val="center"/>
            <w:hideMark/>
          </w:tcPr>
          <w:p w14:paraId="7CD4CD71" w14:textId="77777777" w:rsidR="00A94097" w:rsidRPr="00E2508A" w:rsidRDefault="00A94097" w:rsidP="00F5049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Unidade Fornecimento</w:t>
            </w:r>
          </w:p>
        </w:tc>
        <w:tc>
          <w:tcPr>
            <w:tcW w:w="763" w:type="dxa"/>
            <w:tcBorders>
              <w:top w:val="single" w:sz="4" w:space="0" w:color="auto"/>
              <w:left w:val="nil"/>
              <w:bottom w:val="single" w:sz="4" w:space="0" w:color="auto"/>
              <w:right w:val="single" w:sz="4" w:space="0" w:color="auto"/>
            </w:tcBorders>
            <w:shd w:val="clear" w:color="auto" w:fill="E7E6E6" w:themeFill="background2"/>
            <w:vAlign w:val="center"/>
            <w:hideMark/>
          </w:tcPr>
          <w:p w14:paraId="0ADA6782" w14:textId="77777777" w:rsidR="00A94097" w:rsidRPr="00E2508A" w:rsidRDefault="00A94097" w:rsidP="00F5049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Marca</w:t>
            </w:r>
          </w:p>
        </w:tc>
        <w:tc>
          <w:tcPr>
            <w:tcW w:w="908" w:type="dxa"/>
            <w:tcBorders>
              <w:top w:val="single" w:sz="4" w:space="0" w:color="auto"/>
              <w:left w:val="nil"/>
              <w:bottom w:val="single" w:sz="4" w:space="0" w:color="auto"/>
              <w:right w:val="single" w:sz="4" w:space="0" w:color="auto"/>
            </w:tcBorders>
            <w:shd w:val="clear" w:color="auto" w:fill="E7E6E6" w:themeFill="background2"/>
            <w:vAlign w:val="center"/>
            <w:hideMark/>
          </w:tcPr>
          <w:p w14:paraId="77C198A6" w14:textId="77777777" w:rsidR="00A94097" w:rsidRPr="00E2508A" w:rsidRDefault="00A94097" w:rsidP="00F5049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Quant.</w:t>
            </w:r>
          </w:p>
        </w:tc>
        <w:tc>
          <w:tcPr>
            <w:tcW w:w="1059" w:type="dxa"/>
            <w:tcBorders>
              <w:top w:val="single" w:sz="4" w:space="0" w:color="auto"/>
              <w:left w:val="nil"/>
              <w:bottom w:val="single" w:sz="4" w:space="0" w:color="auto"/>
              <w:right w:val="single" w:sz="4" w:space="0" w:color="auto"/>
            </w:tcBorders>
            <w:shd w:val="clear" w:color="auto" w:fill="E7E6E6" w:themeFill="background2"/>
            <w:vAlign w:val="center"/>
            <w:hideMark/>
          </w:tcPr>
          <w:p w14:paraId="590A21DF" w14:textId="77777777" w:rsidR="00A94097" w:rsidRPr="00E2508A" w:rsidRDefault="00A94097" w:rsidP="00F5049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Unitário</w:t>
            </w:r>
          </w:p>
        </w:tc>
        <w:tc>
          <w:tcPr>
            <w:tcW w:w="1276" w:type="dxa"/>
            <w:tcBorders>
              <w:top w:val="single" w:sz="4" w:space="0" w:color="auto"/>
              <w:left w:val="nil"/>
              <w:bottom w:val="single" w:sz="4" w:space="0" w:color="auto"/>
              <w:right w:val="single" w:sz="4" w:space="0" w:color="auto"/>
            </w:tcBorders>
            <w:shd w:val="clear" w:color="auto" w:fill="E7E6E6" w:themeFill="background2"/>
            <w:vAlign w:val="center"/>
            <w:hideMark/>
          </w:tcPr>
          <w:p w14:paraId="74C254BB" w14:textId="77777777" w:rsidR="00A94097" w:rsidRPr="00E2508A" w:rsidRDefault="00A94097" w:rsidP="00F5049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Total</w:t>
            </w:r>
          </w:p>
        </w:tc>
      </w:tr>
      <w:tr w:rsidR="00A94097" w:rsidRPr="00E2508A" w14:paraId="5B87A465" w14:textId="77777777" w:rsidTr="00F5049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EE6FA2" w14:textId="77777777" w:rsidR="00A94097" w:rsidRPr="00E2508A" w:rsidRDefault="00A94097" w:rsidP="00F5049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820" w:type="dxa"/>
            <w:tcBorders>
              <w:top w:val="nil"/>
              <w:left w:val="nil"/>
              <w:bottom w:val="single" w:sz="4" w:space="0" w:color="auto"/>
              <w:right w:val="single" w:sz="4" w:space="0" w:color="auto"/>
            </w:tcBorders>
            <w:shd w:val="clear" w:color="auto" w:fill="auto"/>
            <w:vAlign w:val="center"/>
            <w:hideMark/>
          </w:tcPr>
          <w:p w14:paraId="1F3D87B3" w14:textId="77777777" w:rsidR="00A94097" w:rsidRPr="00E2508A" w:rsidRDefault="00A94097" w:rsidP="00F5049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2348" w:type="dxa"/>
            <w:tcBorders>
              <w:top w:val="nil"/>
              <w:left w:val="nil"/>
              <w:bottom w:val="single" w:sz="4" w:space="0" w:color="auto"/>
              <w:right w:val="single" w:sz="4" w:space="0" w:color="auto"/>
            </w:tcBorders>
            <w:shd w:val="clear" w:color="auto" w:fill="auto"/>
            <w:vAlign w:val="center"/>
            <w:hideMark/>
          </w:tcPr>
          <w:p w14:paraId="168B9C72" w14:textId="77777777" w:rsidR="00A94097" w:rsidRPr="00E2508A" w:rsidRDefault="00A94097" w:rsidP="00F5049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448" w:type="dxa"/>
            <w:tcBorders>
              <w:top w:val="nil"/>
              <w:left w:val="nil"/>
              <w:bottom w:val="single" w:sz="4" w:space="0" w:color="auto"/>
              <w:right w:val="single" w:sz="4" w:space="0" w:color="auto"/>
            </w:tcBorders>
            <w:shd w:val="clear" w:color="auto" w:fill="auto"/>
            <w:vAlign w:val="center"/>
            <w:hideMark/>
          </w:tcPr>
          <w:p w14:paraId="04FD80A8" w14:textId="77777777" w:rsidR="00A94097" w:rsidRPr="00E2508A" w:rsidRDefault="00A94097" w:rsidP="00F5049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763" w:type="dxa"/>
            <w:tcBorders>
              <w:top w:val="nil"/>
              <w:left w:val="nil"/>
              <w:bottom w:val="single" w:sz="4" w:space="0" w:color="auto"/>
              <w:right w:val="single" w:sz="4" w:space="0" w:color="auto"/>
            </w:tcBorders>
            <w:shd w:val="clear" w:color="auto" w:fill="auto"/>
            <w:vAlign w:val="center"/>
            <w:hideMark/>
          </w:tcPr>
          <w:p w14:paraId="0C3D6C33" w14:textId="77777777" w:rsidR="00A94097" w:rsidRPr="00E2508A" w:rsidRDefault="00A94097" w:rsidP="00F5049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908" w:type="dxa"/>
            <w:tcBorders>
              <w:top w:val="nil"/>
              <w:left w:val="nil"/>
              <w:bottom w:val="single" w:sz="4" w:space="0" w:color="auto"/>
              <w:right w:val="single" w:sz="4" w:space="0" w:color="auto"/>
            </w:tcBorders>
            <w:shd w:val="clear" w:color="auto" w:fill="auto"/>
            <w:vAlign w:val="center"/>
            <w:hideMark/>
          </w:tcPr>
          <w:p w14:paraId="2B6C98BA" w14:textId="77777777" w:rsidR="00A94097" w:rsidRPr="00E2508A" w:rsidRDefault="00A94097" w:rsidP="00F5049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059" w:type="dxa"/>
            <w:tcBorders>
              <w:top w:val="nil"/>
              <w:left w:val="nil"/>
              <w:bottom w:val="single" w:sz="4" w:space="0" w:color="auto"/>
              <w:right w:val="single" w:sz="4" w:space="0" w:color="auto"/>
            </w:tcBorders>
            <w:shd w:val="clear" w:color="auto" w:fill="auto"/>
            <w:vAlign w:val="center"/>
            <w:hideMark/>
          </w:tcPr>
          <w:p w14:paraId="002BD3E4" w14:textId="77777777" w:rsidR="00A94097" w:rsidRPr="00E2508A" w:rsidRDefault="00A94097" w:rsidP="00F5049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276" w:type="dxa"/>
            <w:tcBorders>
              <w:top w:val="nil"/>
              <w:left w:val="nil"/>
              <w:bottom w:val="single" w:sz="4" w:space="0" w:color="auto"/>
              <w:right w:val="single" w:sz="4" w:space="0" w:color="auto"/>
            </w:tcBorders>
            <w:shd w:val="clear" w:color="auto" w:fill="auto"/>
            <w:vAlign w:val="center"/>
            <w:hideMark/>
          </w:tcPr>
          <w:p w14:paraId="2C6C8DC6" w14:textId="77777777" w:rsidR="00A94097" w:rsidRPr="00E2508A" w:rsidRDefault="00A94097" w:rsidP="00F5049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r>
    </w:tbl>
    <w:p w14:paraId="63EFB4C7" w14:textId="7DF711B4" w:rsidR="00A94097" w:rsidRDefault="00A94097" w:rsidP="00A43D93">
      <w:pPr>
        <w:pStyle w:val="western"/>
        <w:autoSpaceDE w:val="0"/>
        <w:spacing w:before="0" w:after="0"/>
        <w:jc w:val="both"/>
        <w:rPr>
          <w:rFonts w:eastAsia="Calibri" w:cs="Times New Roman"/>
          <w:kern w:val="0"/>
          <w:lang w:eastAsia="en-US" w:bidi="ar-SA"/>
        </w:rPr>
      </w:pPr>
    </w:p>
    <w:p w14:paraId="1E3F5743" w14:textId="77777777" w:rsidR="00E552CE" w:rsidRPr="00A617D7" w:rsidRDefault="00E552CE" w:rsidP="00A43D93">
      <w:pPr>
        <w:pStyle w:val="western"/>
        <w:autoSpaceDE w:val="0"/>
        <w:spacing w:before="0" w:after="0"/>
        <w:jc w:val="both"/>
        <w:rPr>
          <w:rFonts w:eastAsia="Calibri" w:cs="Times New Roman"/>
          <w:kern w:val="0"/>
          <w:highlight w:val="yellow"/>
          <w:lang w:eastAsia="en-US" w:bidi="ar-SA"/>
        </w:rPr>
      </w:pPr>
    </w:p>
    <w:p w14:paraId="5D2FCB92" w14:textId="47E5AE76" w:rsidR="00A43D93" w:rsidRPr="00237828" w:rsidRDefault="00A43D93" w:rsidP="009A4C7E">
      <w:pPr>
        <w:pStyle w:val="BodyText21"/>
        <w:rPr>
          <w:rFonts w:cs="Times New Roman"/>
        </w:rPr>
      </w:pPr>
      <w:r w:rsidRPr="00237828">
        <w:rPr>
          <w:rFonts w:cs="Times New Roman"/>
        </w:rPr>
        <w:t>Valor</w:t>
      </w:r>
      <w:r w:rsidRPr="00237828">
        <w:rPr>
          <w:rFonts w:eastAsia="Arial" w:cs="Times New Roman"/>
        </w:rPr>
        <w:t xml:space="preserve"> </w:t>
      </w:r>
      <w:r w:rsidRPr="00237828">
        <w:rPr>
          <w:rFonts w:cs="Times New Roman"/>
        </w:rPr>
        <w:t>global:</w:t>
      </w:r>
      <w:r w:rsidRPr="00237828">
        <w:rPr>
          <w:rFonts w:eastAsia="Arial" w:cs="Times New Roman"/>
        </w:rPr>
        <w:t xml:space="preserve"> </w:t>
      </w:r>
      <w:r w:rsidRPr="00237828">
        <w:rPr>
          <w:rFonts w:cs="Times New Roman"/>
          <w:bCs/>
        </w:rPr>
        <w:t>R$</w:t>
      </w:r>
      <w:r w:rsidR="008F2956" w:rsidRPr="00237828">
        <w:rPr>
          <w:rFonts w:eastAsia="Arial" w:cs="Times New Roman"/>
          <w:bCs/>
        </w:rPr>
        <w:softHyphen/>
      </w:r>
      <w:r w:rsidR="008F2956" w:rsidRPr="00237828">
        <w:rPr>
          <w:rFonts w:eastAsia="Arial" w:cs="Times New Roman"/>
          <w:bCs/>
        </w:rPr>
        <w:softHyphen/>
      </w:r>
      <w:r w:rsidRPr="00237828">
        <w:rPr>
          <w:rFonts w:cs="Times New Roman"/>
          <w:bCs/>
        </w:rPr>
        <w:t>_____________</w:t>
      </w:r>
      <w:r w:rsidR="00187B2B" w:rsidRPr="00237828">
        <w:rPr>
          <w:rFonts w:cs="Times New Roman"/>
          <w:bCs/>
        </w:rPr>
        <w:t>.</w:t>
      </w:r>
    </w:p>
    <w:p w14:paraId="0DA1881E" w14:textId="77777777" w:rsidR="00A43D93" w:rsidRPr="00237828" w:rsidRDefault="00A43D93" w:rsidP="00A43D93">
      <w:pPr>
        <w:pStyle w:val="western"/>
        <w:autoSpaceDE w:val="0"/>
        <w:spacing w:before="0" w:after="0"/>
        <w:jc w:val="both"/>
        <w:rPr>
          <w:rFonts w:eastAsia="Calibri" w:cs="Times New Roman"/>
          <w:kern w:val="0"/>
          <w:lang w:eastAsia="en-US" w:bidi="ar-SA"/>
        </w:rPr>
      </w:pPr>
    </w:p>
    <w:p w14:paraId="6CB9F2C2" w14:textId="3625E31F" w:rsidR="00A43D93" w:rsidRPr="00237828" w:rsidRDefault="00A43D93" w:rsidP="006A1C01">
      <w:pPr>
        <w:pStyle w:val="BodyText21"/>
        <w:rPr>
          <w:rFonts w:cs="Times New Roman"/>
        </w:rPr>
      </w:pPr>
      <w:r w:rsidRPr="00237828">
        <w:rPr>
          <w:rFonts w:cs="Times New Roman"/>
          <w:b/>
        </w:rPr>
        <w:t xml:space="preserve">4. </w:t>
      </w:r>
      <w:r w:rsidRPr="00237828">
        <w:rPr>
          <w:rFonts w:cs="Times New Roman"/>
        </w:rPr>
        <w:t>Pelo presente, a empresa acima qualificada, por meio do signatário, que legalmente a representa, declara e garante que sua proposta engloba todas as despesas, incluindo todos os tributos, encargos sociais e trabalhistas e quaisquer outras que incidam ou venham incidir sobre o objeto da licitação.</w:t>
      </w:r>
    </w:p>
    <w:p w14:paraId="6686F5CD" w14:textId="77777777" w:rsidR="00B42096" w:rsidRPr="00237828" w:rsidRDefault="00B42096" w:rsidP="006A1C01">
      <w:pPr>
        <w:pStyle w:val="BodyText21"/>
        <w:rPr>
          <w:rFonts w:cs="Times New Roman"/>
        </w:rPr>
      </w:pPr>
    </w:p>
    <w:p w14:paraId="0A079E3B" w14:textId="2D70B80C" w:rsidR="005B66C3" w:rsidRDefault="00A43D93" w:rsidP="00EF2088">
      <w:pPr>
        <w:pStyle w:val="western"/>
        <w:spacing w:before="113" w:after="113"/>
        <w:jc w:val="right"/>
        <w:rPr>
          <w:rFonts w:eastAsia="Arial" w:cs="Times New Roman"/>
          <w:b/>
          <w:bCs/>
          <w:color w:val="000000"/>
        </w:rPr>
      </w:pPr>
      <w:r w:rsidRPr="00237828">
        <w:rPr>
          <w:rFonts w:cs="Times New Roman"/>
          <w:b/>
          <w:bCs/>
          <w:color w:val="000000"/>
        </w:rPr>
        <w:t>Local</w:t>
      </w:r>
      <w:r w:rsidRPr="00237828">
        <w:rPr>
          <w:rFonts w:eastAsia="Arial" w:cs="Times New Roman"/>
          <w:b/>
          <w:bCs/>
          <w:color w:val="000000"/>
        </w:rPr>
        <w:t xml:space="preserve"> </w:t>
      </w:r>
      <w:r w:rsidRPr="00237828">
        <w:rPr>
          <w:rFonts w:cs="Times New Roman"/>
          <w:b/>
          <w:bCs/>
          <w:color w:val="000000"/>
        </w:rPr>
        <w:t>e</w:t>
      </w:r>
      <w:r w:rsidRPr="00237828">
        <w:rPr>
          <w:rFonts w:eastAsia="Arial" w:cs="Times New Roman"/>
          <w:b/>
          <w:bCs/>
          <w:color w:val="000000"/>
        </w:rPr>
        <w:t xml:space="preserve"> </w:t>
      </w:r>
      <w:r w:rsidRPr="00237828">
        <w:rPr>
          <w:rFonts w:cs="Times New Roman"/>
          <w:b/>
          <w:bCs/>
          <w:color w:val="000000"/>
        </w:rPr>
        <w:t>data.</w:t>
      </w:r>
      <w:r w:rsidRPr="00237828">
        <w:rPr>
          <w:rFonts w:eastAsia="Arial" w:cs="Times New Roman"/>
          <w:b/>
          <w:bCs/>
          <w:color w:val="000000"/>
        </w:rPr>
        <w:t xml:space="preserve">  </w:t>
      </w:r>
    </w:p>
    <w:p w14:paraId="58516F23" w14:textId="77777777" w:rsidR="00237828" w:rsidRPr="00237828" w:rsidRDefault="00237828" w:rsidP="00EF2088">
      <w:pPr>
        <w:pStyle w:val="western"/>
        <w:spacing w:before="113" w:after="113"/>
        <w:jc w:val="right"/>
        <w:rPr>
          <w:rFonts w:eastAsia="Arial" w:cs="Times New Roman"/>
          <w:b/>
          <w:bCs/>
          <w:color w:val="000000"/>
        </w:rPr>
      </w:pPr>
    </w:p>
    <w:p w14:paraId="119E68BC" w14:textId="77777777" w:rsidR="009002D0" w:rsidRPr="00237828" w:rsidRDefault="009002D0" w:rsidP="00EF2088">
      <w:pPr>
        <w:pStyle w:val="western"/>
        <w:spacing w:before="113" w:after="113"/>
        <w:jc w:val="right"/>
        <w:rPr>
          <w:rFonts w:eastAsia="Arial" w:cs="Times New Roman"/>
          <w:b/>
          <w:bCs/>
          <w:color w:val="000000"/>
        </w:rPr>
      </w:pPr>
    </w:p>
    <w:p w14:paraId="0777305A" w14:textId="77777777" w:rsidR="00A43D93" w:rsidRPr="00237828" w:rsidRDefault="00A43D93" w:rsidP="00A43D93">
      <w:pPr>
        <w:pStyle w:val="western"/>
        <w:spacing w:before="113" w:after="113"/>
        <w:jc w:val="center"/>
        <w:rPr>
          <w:rFonts w:cs="Times New Roman"/>
        </w:rPr>
      </w:pPr>
      <w:r w:rsidRPr="00237828">
        <w:rPr>
          <w:rFonts w:cs="Times New Roman"/>
          <w:color w:val="000000"/>
        </w:rPr>
        <w:t>____________________________________________________</w:t>
      </w:r>
    </w:p>
    <w:p w14:paraId="1AD9523E" w14:textId="3EA22462" w:rsidR="008F2956" w:rsidRDefault="00A43D93" w:rsidP="007A0045">
      <w:pPr>
        <w:pStyle w:val="western"/>
        <w:spacing w:before="113" w:after="113"/>
        <w:jc w:val="center"/>
        <w:rPr>
          <w:rFonts w:cs="Times New Roman"/>
          <w:color w:val="000000"/>
        </w:rPr>
      </w:pPr>
      <w:r w:rsidRPr="00237828">
        <w:rPr>
          <w:rFonts w:cs="Times New Roman"/>
          <w:color w:val="000000"/>
        </w:rPr>
        <w:t>Assinatura</w:t>
      </w:r>
      <w:r w:rsidRPr="00237828">
        <w:rPr>
          <w:rFonts w:eastAsia="Arial" w:cs="Times New Roman"/>
          <w:color w:val="000000"/>
        </w:rPr>
        <w:t xml:space="preserve"> </w:t>
      </w:r>
      <w:r w:rsidRPr="00237828">
        <w:rPr>
          <w:rFonts w:cs="Times New Roman"/>
          <w:color w:val="000000"/>
        </w:rPr>
        <w:t>e</w:t>
      </w:r>
      <w:r w:rsidRPr="00237828">
        <w:rPr>
          <w:rFonts w:eastAsia="Arial" w:cs="Times New Roman"/>
          <w:color w:val="000000"/>
        </w:rPr>
        <w:t xml:space="preserve"> </w:t>
      </w:r>
      <w:r w:rsidRPr="00237828">
        <w:rPr>
          <w:rFonts w:cs="Times New Roman"/>
          <w:color w:val="000000"/>
        </w:rPr>
        <w:t>Nome</w:t>
      </w:r>
      <w:r w:rsidRPr="00237828">
        <w:rPr>
          <w:rFonts w:eastAsia="Arial" w:cs="Times New Roman"/>
          <w:color w:val="000000"/>
        </w:rPr>
        <w:t xml:space="preserve"> </w:t>
      </w:r>
      <w:r w:rsidRPr="00237828">
        <w:rPr>
          <w:rFonts w:cs="Times New Roman"/>
          <w:color w:val="000000"/>
        </w:rPr>
        <w:t>do</w:t>
      </w:r>
      <w:r w:rsidRPr="00237828">
        <w:rPr>
          <w:rFonts w:eastAsia="Arial" w:cs="Times New Roman"/>
          <w:color w:val="000000"/>
        </w:rPr>
        <w:t xml:space="preserve"> </w:t>
      </w:r>
      <w:r w:rsidRPr="00237828">
        <w:rPr>
          <w:rFonts w:cs="Times New Roman"/>
          <w:color w:val="000000"/>
        </w:rPr>
        <w:t>Representante</w:t>
      </w:r>
      <w:r w:rsidRPr="00237828">
        <w:rPr>
          <w:rFonts w:eastAsia="Arial" w:cs="Times New Roman"/>
          <w:color w:val="000000"/>
        </w:rPr>
        <w:t xml:space="preserve"> </w:t>
      </w:r>
      <w:r w:rsidRPr="00237828">
        <w:rPr>
          <w:rFonts w:cs="Times New Roman"/>
          <w:color w:val="000000"/>
        </w:rPr>
        <w:t>Legal</w:t>
      </w:r>
      <w:r w:rsidRPr="00237828">
        <w:rPr>
          <w:rFonts w:eastAsia="Arial" w:cs="Times New Roman"/>
          <w:color w:val="000000"/>
        </w:rPr>
        <w:t xml:space="preserve"> </w:t>
      </w:r>
      <w:r w:rsidRPr="00237828">
        <w:rPr>
          <w:rFonts w:cs="Times New Roman"/>
          <w:color w:val="000000"/>
        </w:rPr>
        <w:t>da</w:t>
      </w:r>
      <w:r w:rsidRPr="00237828">
        <w:rPr>
          <w:rFonts w:eastAsia="Arial" w:cs="Times New Roman"/>
          <w:color w:val="000000"/>
        </w:rPr>
        <w:t xml:space="preserve"> </w:t>
      </w:r>
      <w:r w:rsidRPr="00237828">
        <w:rPr>
          <w:rFonts w:cs="Times New Roman"/>
          <w:color w:val="000000"/>
        </w:rPr>
        <w:t>Empresa</w:t>
      </w:r>
    </w:p>
    <w:p w14:paraId="6D5AA72E" w14:textId="49CC78E9" w:rsidR="00237828" w:rsidRDefault="00237828" w:rsidP="007A0045">
      <w:pPr>
        <w:pStyle w:val="western"/>
        <w:spacing w:before="113" w:after="113"/>
        <w:jc w:val="center"/>
        <w:rPr>
          <w:rFonts w:cs="Times New Roman"/>
          <w:color w:val="000000"/>
        </w:rPr>
      </w:pPr>
    </w:p>
    <w:p w14:paraId="44475D62" w14:textId="00D6512C" w:rsidR="00237828" w:rsidRDefault="00237828" w:rsidP="007A0045">
      <w:pPr>
        <w:pStyle w:val="western"/>
        <w:spacing w:before="113" w:after="113"/>
        <w:jc w:val="center"/>
        <w:rPr>
          <w:rFonts w:cs="Times New Roman"/>
          <w:color w:val="000000"/>
        </w:rPr>
      </w:pPr>
    </w:p>
    <w:p w14:paraId="38F4ACEC" w14:textId="1D9AAC75" w:rsidR="00237828" w:rsidRDefault="00237828" w:rsidP="007A0045">
      <w:pPr>
        <w:pStyle w:val="western"/>
        <w:spacing w:before="113" w:after="113"/>
        <w:jc w:val="center"/>
        <w:rPr>
          <w:rFonts w:cs="Times New Roman"/>
          <w:color w:val="000000"/>
        </w:rPr>
      </w:pPr>
    </w:p>
    <w:p w14:paraId="5ECCC15B" w14:textId="7022A848" w:rsidR="00237828" w:rsidRDefault="00237828" w:rsidP="00A94097">
      <w:pPr>
        <w:pStyle w:val="western"/>
        <w:spacing w:before="113" w:after="113"/>
        <w:rPr>
          <w:rFonts w:cs="Times New Roman"/>
          <w:color w:val="000000"/>
        </w:rPr>
      </w:pPr>
    </w:p>
    <w:p w14:paraId="7C9EC565" w14:textId="72079B9D" w:rsidR="00237828" w:rsidRDefault="00237828" w:rsidP="007A0045">
      <w:pPr>
        <w:pStyle w:val="western"/>
        <w:spacing w:before="113" w:after="113"/>
        <w:jc w:val="center"/>
        <w:rPr>
          <w:rFonts w:cs="Times New Roman"/>
          <w:color w:val="000000"/>
        </w:rPr>
      </w:pPr>
    </w:p>
    <w:p w14:paraId="28E9D3D7" w14:textId="77777777" w:rsidR="00237828" w:rsidRDefault="00237828" w:rsidP="007A0045">
      <w:pPr>
        <w:pStyle w:val="western"/>
        <w:spacing w:before="113" w:after="113"/>
        <w:jc w:val="center"/>
        <w:rPr>
          <w:rFonts w:cs="Times New Roman"/>
          <w:color w:val="000000"/>
        </w:rPr>
      </w:pPr>
    </w:p>
    <w:p w14:paraId="7FDB7F40" w14:textId="561F56C8" w:rsidR="00A43D93" w:rsidRDefault="00A43D93" w:rsidP="00A43D93">
      <w:r>
        <w:rPr>
          <w:noProof/>
        </w:rPr>
        <w:lastRenderedPageBreak/>
        <mc:AlternateContent>
          <mc:Choice Requires="wps">
            <w:drawing>
              <wp:anchor distT="0" distB="0" distL="114300" distR="114300" simplePos="0" relativeHeight="251660288" behindDoc="0" locked="0" layoutInCell="1" allowOverlap="1" wp14:anchorId="5B62B0E6" wp14:editId="37B28183">
                <wp:simplePos x="0" y="0"/>
                <wp:positionH relativeFrom="margin">
                  <wp:posOffset>-276225</wp:posOffset>
                </wp:positionH>
                <wp:positionV relativeFrom="paragraph">
                  <wp:posOffset>-31750</wp:posOffset>
                </wp:positionV>
                <wp:extent cx="6267450" cy="247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AD568AF" w14:textId="77777777" w:rsidR="00A43D93" w:rsidRPr="001674A6" w:rsidRDefault="00A43D93" w:rsidP="00A43D93">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B62B0E6" id="Caixa de Texto 3" o:spid="_x0000_s1027" type="#_x0000_t202" style="position:absolute;margin-left:-21.75pt;margin-top:-2.5pt;width:493.5pt;height: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" fillcolor="#e7e6e6" stroked="f" strokeweight=".5pt">
                <v:textbox>
                  <w:txbxContent>
                    <w:p w14:paraId="5AD568AF" w14:textId="77777777" w:rsidR="00A43D93" w:rsidRPr="001674A6" w:rsidRDefault="00A43D93" w:rsidP="00A43D93">
                      <w:pPr>
                        <w:jc w:val="center"/>
                        <w:rPr>
                          <w:b/>
                          <w:bCs/>
                        </w:rPr>
                      </w:pPr>
                      <w:r>
                        <w:rPr>
                          <w:b/>
                          <w:bCs/>
                        </w:rPr>
                        <w:t>ANEXO III</w:t>
                      </w:r>
                    </w:p>
                  </w:txbxContent>
                </v:textbox>
                <w10:wrap anchorx="margin"/>
              </v:shape>
            </w:pict>
          </mc:Fallback>
        </mc:AlternateContent>
      </w:r>
    </w:p>
    <w:p w14:paraId="22ADB7AF" w14:textId="77777777" w:rsidR="00A43D93" w:rsidRDefault="00A43D93" w:rsidP="00A43D93"/>
    <w:p w14:paraId="7D6C81AC" w14:textId="77777777" w:rsidR="00A43D93" w:rsidRDefault="00A43D93" w:rsidP="00A43D93">
      <w:pPr>
        <w:jc w:val="center"/>
        <w:rPr>
          <w:b/>
        </w:rPr>
      </w:pPr>
      <w:r w:rsidRPr="00903523">
        <w:rPr>
          <w:b/>
        </w:rPr>
        <w:t>MINUTA DE CONTRATO</w:t>
      </w:r>
    </w:p>
    <w:p w14:paraId="46B7A02A" w14:textId="77777777" w:rsidR="00A43D93" w:rsidRDefault="00A43D93" w:rsidP="00A43D93">
      <w:pPr>
        <w:jc w:val="center"/>
        <w:rPr>
          <w:b/>
        </w:rPr>
      </w:pPr>
    </w:p>
    <w:p w14:paraId="26C4CF77" w14:textId="77777777" w:rsidR="001A421A" w:rsidRDefault="001A421A" w:rsidP="001A421A">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Pr>
          <w:b/>
          <w:color w:val="000000"/>
        </w:rPr>
        <w:t>CONTRATO</w:t>
      </w:r>
      <w:r>
        <w:rPr>
          <w:rFonts w:eastAsia="Arial"/>
          <w:b/>
          <w:color w:val="000000"/>
        </w:rPr>
        <w:t xml:space="preserve"> </w:t>
      </w:r>
      <w:r>
        <w:rPr>
          <w:b/>
          <w:color w:val="000000"/>
        </w:rPr>
        <w:t>Nº</w:t>
      </w:r>
      <w:r>
        <w:rPr>
          <w:rFonts w:eastAsia="Arial"/>
          <w:b/>
          <w:color w:val="000000"/>
        </w:rPr>
        <w:t xml:space="preserve"> </w:t>
      </w:r>
      <w:r>
        <w:rPr>
          <w:b/>
          <w:color w:val="000000"/>
        </w:rPr>
        <w:t>_________________</w:t>
      </w:r>
    </w:p>
    <w:p w14:paraId="3EB23482" w14:textId="25DB2A56" w:rsidR="00A43D93" w:rsidRDefault="001A421A" w:rsidP="00CC42D9">
      <w:pPr>
        <w:spacing w:before="240" w:after="240"/>
        <w:rPr>
          <w:b/>
          <w:color w:val="000000"/>
        </w:rPr>
      </w:pPr>
      <w:r>
        <w:rPr>
          <w:b/>
          <w:color w:val="000000"/>
        </w:rPr>
        <w:t>DISPENSA ELETRÔNICA</w:t>
      </w:r>
      <w:r>
        <w:rPr>
          <w:rFonts w:eastAsia="Arial"/>
          <w:b/>
          <w:color w:val="000000"/>
        </w:rPr>
        <w:t xml:space="preserve"> </w:t>
      </w:r>
      <w:r>
        <w:rPr>
          <w:b/>
          <w:color w:val="000000"/>
        </w:rPr>
        <w:t>Nº</w:t>
      </w:r>
      <w:r>
        <w:rPr>
          <w:rFonts w:eastAsia="Arial"/>
          <w:b/>
          <w:color w:val="000000"/>
        </w:rPr>
        <w:t xml:space="preserve"> </w:t>
      </w:r>
      <w:r>
        <w:rPr>
          <w:b/>
          <w:color w:val="000000"/>
        </w:rPr>
        <w:t>____/________</w:t>
      </w:r>
    </w:p>
    <w:p w14:paraId="63F3E7A0" w14:textId="77777777" w:rsidR="00CC42D9" w:rsidRPr="00CC42D9" w:rsidRDefault="00CC42D9" w:rsidP="00CC42D9">
      <w:pPr>
        <w:spacing w:before="240" w:after="240"/>
        <w:rPr>
          <w:color w:val="000000"/>
        </w:rPr>
      </w:pPr>
    </w:p>
    <w:p w14:paraId="5595370B" w14:textId="77777777" w:rsidR="00A43D93" w:rsidRDefault="00A43D93" w:rsidP="00A43D93">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586D7657" w14:textId="77777777" w:rsidR="00A43D93" w:rsidRDefault="00A43D93" w:rsidP="00A43D93">
      <w:pPr>
        <w:spacing w:before="240" w:after="240"/>
        <w:jc w:val="both"/>
        <w:rPr>
          <w:color w:val="000000"/>
        </w:rPr>
      </w:pPr>
    </w:p>
    <w:p w14:paraId="7A61BD2C" w14:textId="12C19D33" w:rsidR="00A43D93" w:rsidRPr="00BE0AF0" w:rsidRDefault="00A43D93" w:rsidP="00A43D93">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na Rua Vicente Alencar Oliveira, s/n, Bairro Mirandão,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r w:rsidRPr="004D57F4">
        <w:t>Sr(a)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nº</w:t>
      </w:r>
      <w:r w:rsidRPr="00BE0AF0">
        <w:rPr>
          <w:rFonts w:eastAsia="Arial"/>
        </w:rPr>
        <w:t>______________________</w:t>
      </w:r>
      <w:r w:rsidRPr="00BE0AF0">
        <w:t>representada</w:t>
      </w:r>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da Dispensa de Licitação</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12A32B76"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09EF1F34" w14:textId="77777777" w:rsidR="003B5AEA" w:rsidRDefault="00A43D93" w:rsidP="00A43D93">
      <w:pPr>
        <w:spacing w:before="240" w:after="240"/>
        <w:jc w:val="both"/>
      </w:pPr>
      <w:r w:rsidRPr="00BE0AF0">
        <w:rPr>
          <w:b/>
          <w:bCs/>
        </w:rPr>
        <w:t xml:space="preserve">1.1. </w:t>
      </w:r>
      <w:r w:rsidR="003B5AEA" w:rsidRPr="003B5AEA">
        <w:t xml:space="preserve">O presente contrato tem como fundamento o Aviso de Contratação Direta n° _______________, e seus anexos, os preceitos do direito público, a Lei Federal nº 14.133 de 01 de abril de 2021, da Lei Complementar nº 123, de 14 de dezembro de 2006 e na Resolução nº 06/2023 do Consórcio Público de Saúde da Microrregião de Crato – CPSMC, outras leis especiais necessárias ao cumprimento do objeto. </w:t>
      </w:r>
    </w:p>
    <w:p w14:paraId="26321724" w14:textId="7D8F9FB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6AAE90A0" w14:textId="551368D4" w:rsidR="00A43D93" w:rsidRPr="00BE0AF0" w:rsidRDefault="00A43D93" w:rsidP="00A43D93">
      <w:pPr>
        <w:spacing w:before="240" w:after="240"/>
        <w:jc w:val="both"/>
      </w:pPr>
      <w:r w:rsidRPr="00BE0AF0">
        <w:rPr>
          <w:b/>
          <w:bCs/>
        </w:rPr>
        <w:t xml:space="preserve">2.1. </w:t>
      </w:r>
      <w:r w:rsidRPr="00BE0AF0">
        <w:t xml:space="preserve">O cumprimento deste contrato está vinculado aos termos do </w:t>
      </w:r>
      <w:r w:rsidR="003B5AEA">
        <w:t xml:space="preserve">Aviso de Contratação Direta </w:t>
      </w:r>
      <w:r w:rsidRPr="00BE0AF0">
        <w:t xml:space="preserve">n°______________, e seus anexos e a proposta da CONTRATADA, os quais constituem parte deste instrumento, independentemente de sua transição.  </w:t>
      </w:r>
    </w:p>
    <w:p w14:paraId="45EF2E14" w14:textId="77777777" w:rsidR="00A43D93" w:rsidRPr="00BE0AF0" w:rsidRDefault="00A43D93" w:rsidP="00A43D93">
      <w:pPr>
        <w:spacing w:before="240" w:after="240"/>
        <w:jc w:val="both"/>
        <w:rPr>
          <w:b/>
          <w:bCs/>
        </w:rPr>
      </w:pPr>
      <w:r w:rsidRPr="00BE0AF0">
        <w:rPr>
          <w:b/>
          <w:bCs/>
        </w:rPr>
        <w:lastRenderedPageBreak/>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03C79AF3" w14:textId="2CB75FE2" w:rsidR="00A43D93" w:rsidRDefault="00A43D93" w:rsidP="00A43D93">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rsidR="003B5AEA">
        <w:t>Aviso de Contratação Direta</w:t>
      </w:r>
      <w:r>
        <w:t xml:space="preserve"> e seus anexos,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1B8FFC0D"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14:paraId="259E9651" w14:textId="62FFDE46" w:rsidR="00C30775" w:rsidRDefault="00A43D93" w:rsidP="00CC42D9">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sidR="003B5AEA">
        <w:rPr>
          <w:b/>
        </w:rPr>
        <w:t>__________</w:t>
      </w:r>
      <w:r w:rsidRPr="0060112B">
        <w:rPr>
          <w:b/>
        </w:rPr>
        <w:t xml:space="preserve"> (</w:t>
      </w:r>
      <w:r w:rsidR="003B5AEA">
        <w:rPr>
          <w:b/>
        </w:rPr>
        <w:t>___________</w:t>
      </w:r>
      <w:r w:rsidRPr="0060112B">
        <w:rPr>
          <w:b/>
        </w:rPr>
        <w:t>)</w:t>
      </w:r>
      <w:r w:rsidRPr="00BE0AF0">
        <w:t>, nas quantidades, especificações e condições indicadas abaixo:</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840"/>
        <w:gridCol w:w="3576"/>
        <w:gridCol w:w="1060"/>
        <w:gridCol w:w="1066"/>
        <w:gridCol w:w="1066"/>
        <w:gridCol w:w="993"/>
      </w:tblGrid>
      <w:tr w:rsidR="007A0045" w:rsidRPr="007A0045" w14:paraId="12E9E3BF" w14:textId="77777777" w:rsidTr="00A617D7">
        <w:trPr>
          <w:trHeight w:val="553"/>
          <w:jc w:val="center"/>
        </w:trPr>
        <w:tc>
          <w:tcPr>
            <w:tcW w:w="541" w:type="dxa"/>
            <w:shd w:val="clear" w:color="auto" w:fill="D9D9D9" w:themeFill="background1" w:themeFillShade="D9"/>
            <w:noWrap/>
            <w:vAlign w:val="center"/>
          </w:tcPr>
          <w:p w14:paraId="0DAA2C13" w14:textId="77777777" w:rsidR="007A0045" w:rsidRPr="007A0045" w:rsidRDefault="007A0045" w:rsidP="006F597C">
            <w:pPr>
              <w:widowControl/>
              <w:suppressAutoHyphens w:val="0"/>
              <w:jc w:val="center"/>
              <w:rPr>
                <w:rFonts w:eastAsia="Times New Roman" w:cs="Times New Roman"/>
                <w:b/>
                <w:bCs/>
                <w:color w:val="000000"/>
                <w:kern w:val="0"/>
                <w:sz w:val="20"/>
                <w:szCs w:val="20"/>
                <w:lang w:eastAsia="pt-BR" w:bidi="ar-SA"/>
              </w:rPr>
            </w:pPr>
            <w:r w:rsidRPr="007A0045">
              <w:rPr>
                <w:rFonts w:eastAsia="Times New Roman" w:cs="Times New Roman"/>
                <w:b/>
                <w:bCs/>
                <w:color w:val="000000"/>
                <w:sz w:val="20"/>
                <w:szCs w:val="20"/>
                <w:lang w:eastAsia="pt-BR"/>
              </w:rPr>
              <w:t>Item</w:t>
            </w:r>
          </w:p>
        </w:tc>
        <w:tc>
          <w:tcPr>
            <w:tcW w:w="840" w:type="dxa"/>
            <w:shd w:val="clear" w:color="auto" w:fill="D9D9D9" w:themeFill="background1" w:themeFillShade="D9"/>
            <w:noWrap/>
            <w:vAlign w:val="center"/>
          </w:tcPr>
          <w:p w14:paraId="54699FC1" w14:textId="77777777" w:rsidR="007A0045" w:rsidRPr="007A0045" w:rsidRDefault="007A0045" w:rsidP="006F597C">
            <w:pPr>
              <w:widowControl/>
              <w:suppressAutoHyphens w:val="0"/>
              <w:jc w:val="center"/>
              <w:rPr>
                <w:rFonts w:eastAsia="Times New Roman" w:cs="Times New Roman"/>
                <w:b/>
                <w:bCs/>
                <w:color w:val="000000"/>
                <w:kern w:val="0"/>
                <w:sz w:val="20"/>
                <w:szCs w:val="20"/>
                <w:lang w:eastAsia="pt-BR" w:bidi="ar-SA"/>
              </w:rPr>
            </w:pPr>
            <w:r w:rsidRPr="007A0045">
              <w:rPr>
                <w:rFonts w:eastAsia="Times New Roman" w:cs="Times New Roman"/>
                <w:b/>
                <w:bCs/>
                <w:color w:val="000000"/>
                <w:sz w:val="20"/>
                <w:szCs w:val="20"/>
                <w:lang w:eastAsia="pt-BR"/>
              </w:rPr>
              <w:t>Código</w:t>
            </w:r>
          </w:p>
        </w:tc>
        <w:tc>
          <w:tcPr>
            <w:tcW w:w="3576" w:type="dxa"/>
            <w:shd w:val="clear" w:color="auto" w:fill="D9D9D9" w:themeFill="background1" w:themeFillShade="D9"/>
            <w:vAlign w:val="center"/>
          </w:tcPr>
          <w:p w14:paraId="73229A8F" w14:textId="77777777" w:rsidR="007A0045" w:rsidRPr="007A0045" w:rsidRDefault="007A0045" w:rsidP="006F597C">
            <w:pPr>
              <w:widowControl/>
              <w:suppressAutoHyphens w:val="0"/>
              <w:jc w:val="center"/>
              <w:rPr>
                <w:rFonts w:eastAsia="Times New Roman" w:cs="Times New Roman"/>
                <w:b/>
                <w:bCs/>
                <w:color w:val="000000"/>
                <w:kern w:val="0"/>
                <w:sz w:val="20"/>
                <w:szCs w:val="20"/>
                <w:lang w:eastAsia="pt-BR" w:bidi="ar-SA"/>
              </w:rPr>
            </w:pPr>
            <w:r w:rsidRPr="007A0045">
              <w:rPr>
                <w:rFonts w:eastAsia="Times New Roman" w:cs="Times New Roman"/>
                <w:b/>
                <w:bCs/>
                <w:color w:val="000000"/>
                <w:sz w:val="20"/>
                <w:szCs w:val="20"/>
                <w:lang w:eastAsia="pt-BR"/>
              </w:rPr>
              <w:t>Descrição</w:t>
            </w:r>
          </w:p>
        </w:tc>
        <w:tc>
          <w:tcPr>
            <w:tcW w:w="1060" w:type="dxa"/>
            <w:shd w:val="clear" w:color="auto" w:fill="D9D9D9" w:themeFill="background1" w:themeFillShade="D9"/>
            <w:vAlign w:val="center"/>
          </w:tcPr>
          <w:p w14:paraId="11904BED" w14:textId="77777777" w:rsidR="007A0045" w:rsidRPr="007A0045" w:rsidRDefault="007A0045" w:rsidP="006F597C">
            <w:pPr>
              <w:widowControl/>
              <w:suppressAutoHyphens w:val="0"/>
              <w:jc w:val="center"/>
              <w:rPr>
                <w:rFonts w:eastAsia="Times New Roman" w:cs="Times New Roman"/>
                <w:b/>
                <w:bCs/>
                <w:color w:val="000000"/>
                <w:kern w:val="0"/>
                <w:sz w:val="20"/>
                <w:szCs w:val="20"/>
                <w:lang w:eastAsia="pt-BR" w:bidi="ar-SA"/>
              </w:rPr>
            </w:pPr>
            <w:r w:rsidRPr="007A0045">
              <w:rPr>
                <w:rFonts w:eastAsia="Times New Roman" w:cs="Times New Roman"/>
                <w:b/>
                <w:bCs/>
                <w:color w:val="000000"/>
                <w:kern w:val="0"/>
                <w:sz w:val="20"/>
                <w:szCs w:val="20"/>
                <w:lang w:eastAsia="pt-BR" w:bidi="ar-SA"/>
              </w:rPr>
              <w:t xml:space="preserve">Unidade </w:t>
            </w:r>
          </w:p>
        </w:tc>
        <w:tc>
          <w:tcPr>
            <w:tcW w:w="1066" w:type="dxa"/>
            <w:shd w:val="clear" w:color="auto" w:fill="D9D9D9" w:themeFill="background1" w:themeFillShade="D9"/>
            <w:noWrap/>
            <w:vAlign w:val="center"/>
          </w:tcPr>
          <w:p w14:paraId="67BD6CD5" w14:textId="77777777" w:rsidR="007A0045" w:rsidRPr="007A0045" w:rsidRDefault="007A0045" w:rsidP="006F597C">
            <w:pPr>
              <w:widowControl/>
              <w:suppressAutoHyphens w:val="0"/>
              <w:jc w:val="center"/>
              <w:rPr>
                <w:rFonts w:eastAsia="Times New Roman" w:cs="Times New Roman"/>
                <w:b/>
                <w:bCs/>
                <w:color w:val="000000"/>
                <w:sz w:val="20"/>
                <w:szCs w:val="20"/>
                <w:lang w:eastAsia="pt-BR"/>
              </w:rPr>
            </w:pPr>
            <w:r w:rsidRPr="007A0045">
              <w:rPr>
                <w:rFonts w:eastAsia="Times New Roman" w:cs="Times New Roman"/>
                <w:b/>
                <w:bCs/>
                <w:color w:val="000000"/>
                <w:sz w:val="20"/>
                <w:szCs w:val="20"/>
                <w:lang w:eastAsia="pt-BR"/>
              </w:rPr>
              <w:t>Quant.</w:t>
            </w:r>
          </w:p>
          <w:p w14:paraId="690507E2" w14:textId="77777777" w:rsidR="007A0045" w:rsidRPr="007A0045" w:rsidRDefault="007A0045" w:rsidP="006F597C">
            <w:pPr>
              <w:widowControl/>
              <w:suppressAutoHyphens w:val="0"/>
              <w:jc w:val="center"/>
              <w:rPr>
                <w:rFonts w:eastAsia="Times New Roman" w:cs="Times New Roman"/>
                <w:color w:val="000000"/>
                <w:kern w:val="0"/>
                <w:sz w:val="20"/>
                <w:szCs w:val="20"/>
                <w:lang w:eastAsia="pt-BR" w:bidi="ar-SA"/>
              </w:rPr>
            </w:pPr>
            <w:r w:rsidRPr="007A0045">
              <w:rPr>
                <w:rFonts w:eastAsia="Times New Roman" w:cs="Times New Roman"/>
                <w:b/>
                <w:bCs/>
                <w:color w:val="000000"/>
                <w:sz w:val="20"/>
                <w:szCs w:val="20"/>
                <w:lang w:eastAsia="pt-BR"/>
              </w:rPr>
              <w:t>Total</w:t>
            </w:r>
          </w:p>
        </w:tc>
        <w:tc>
          <w:tcPr>
            <w:tcW w:w="1066" w:type="dxa"/>
            <w:shd w:val="clear" w:color="auto" w:fill="D9D9D9" w:themeFill="background1" w:themeFillShade="D9"/>
            <w:vAlign w:val="center"/>
          </w:tcPr>
          <w:p w14:paraId="010C6782" w14:textId="77777777" w:rsidR="007A0045" w:rsidRPr="007A0045" w:rsidRDefault="007A0045" w:rsidP="006F597C">
            <w:pPr>
              <w:widowControl/>
              <w:suppressAutoHyphens w:val="0"/>
              <w:jc w:val="center"/>
              <w:rPr>
                <w:rFonts w:eastAsia="Times New Roman" w:cs="Times New Roman"/>
                <w:b/>
                <w:bCs/>
                <w:color w:val="000000"/>
                <w:sz w:val="20"/>
                <w:szCs w:val="20"/>
                <w:lang w:eastAsia="pt-BR"/>
              </w:rPr>
            </w:pPr>
            <w:r w:rsidRPr="007A0045">
              <w:rPr>
                <w:rFonts w:eastAsia="Times New Roman" w:cs="Times New Roman"/>
                <w:b/>
                <w:bCs/>
                <w:color w:val="000000"/>
                <w:sz w:val="20"/>
                <w:szCs w:val="20"/>
                <w:lang w:eastAsia="pt-BR"/>
              </w:rPr>
              <w:t>Valor Unitário</w:t>
            </w:r>
          </w:p>
        </w:tc>
        <w:tc>
          <w:tcPr>
            <w:tcW w:w="993" w:type="dxa"/>
            <w:shd w:val="clear" w:color="auto" w:fill="D9D9D9" w:themeFill="background1" w:themeFillShade="D9"/>
            <w:vAlign w:val="center"/>
          </w:tcPr>
          <w:p w14:paraId="53EBAA1C" w14:textId="77777777" w:rsidR="007A0045" w:rsidRPr="007A0045" w:rsidRDefault="007A0045" w:rsidP="006F597C">
            <w:pPr>
              <w:widowControl/>
              <w:suppressAutoHyphens w:val="0"/>
              <w:jc w:val="center"/>
              <w:rPr>
                <w:rFonts w:eastAsia="Times New Roman" w:cs="Times New Roman"/>
                <w:b/>
                <w:bCs/>
                <w:color w:val="000000"/>
                <w:sz w:val="20"/>
                <w:szCs w:val="20"/>
                <w:lang w:eastAsia="pt-BR"/>
              </w:rPr>
            </w:pPr>
            <w:r w:rsidRPr="007A0045">
              <w:rPr>
                <w:rFonts w:eastAsia="Times New Roman" w:cs="Times New Roman"/>
                <w:b/>
                <w:bCs/>
                <w:color w:val="000000"/>
                <w:sz w:val="20"/>
                <w:szCs w:val="20"/>
                <w:lang w:eastAsia="pt-BR"/>
              </w:rPr>
              <w:t>Valor Total</w:t>
            </w:r>
          </w:p>
        </w:tc>
      </w:tr>
      <w:tr w:rsidR="007A0045" w:rsidRPr="007A0045" w14:paraId="147AAE7E" w14:textId="77777777" w:rsidTr="00A617D7">
        <w:trPr>
          <w:trHeight w:val="479"/>
          <w:jc w:val="center"/>
        </w:trPr>
        <w:tc>
          <w:tcPr>
            <w:tcW w:w="541" w:type="dxa"/>
            <w:shd w:val="clear" w:color="000000" w:fill="FFFFFF"/>
            <w:noWrap/>
            <w:vAlign w:val="center"/>
          </w:tcPr>
          <w:p w14:paraId="31D2C0B9" w14:textId="77E9C6F5" w:rsidR="007A0045" w:rsidRPr="007A0045" w:rsidRDefault="007A0045" w:rsidP="006F597C">
            <w:pPr>
              <w:widowControl/>
              <w:suppressAutoHyphens w:val="0"/>
              <w:jc w:val="center"/>
              <w:rPr>
                <w:rFonts w:eastAsia="Times New Roman" w:cs="Times New Roman"/>
                <w:color w:val="000000"/>
                <w:kern w:val="0"/>
                <w:sz w:val="20"/>
                <w:szCs w:val="20"/>
                <w:lang w:eastAsia="pt-BR" w:bidi="ar-SA"/>
              </w:rPr>
            </w:pPr>
          </w:p>
        </w:tc>
        <w:tc>
          <w:tcPr>
            <w:tcW w:w="840" w:type="dxa"/>
            <w:shd w:val="clear" w:color="000000" w:fill="FFFFFF"/>
            <w:noWrap/>
            <w:vAlign w:val="center"/>
          </w:tcPr>
          <w:p w14:paraId="7D3844BB" w14:textId="5E82A3C8" w:rsidR="007A0045" w:rsidRPr="007A0045" w:rsidRDefault="007A0045" w:rsidP="006F597C">
            <w:pPr>
              <w:widowControl/>
              <w:suppressAutoHyphens w:val="0"/>
              <w:jc w:val="center"/>
              <w:rPr>
                <w:rFonts w:eastAsia="Times New Roman"/>
                <w:color w:val="000000"/>
                <w:sz w:val="20"/>
                <w:szCs w:val="20"/>
                <w:lang w:eastAsia="pt-BR"/>
              </w:rPr>
            </w:pPr>
          </w:p>
        </w:tc>
        <w:tc>
          <w:tcPr>
            <w:tcW w:w="3576" w:type="dxa"/>
            <w:shd w:val="clear" w:color="000000" w:fill="FFFFFF"/>
            <w:vAlign w:val="center"/>
          </w:tcPr>
          <w:p w14:paraId="72B1BDBB" w14:textId="54D21662" w:rsidR="007A0045" w:rsidRPr="007A0045" w:rsidRDefault="007A0045" w:rsidP="006F597C">
            <w:pPr>
              <w:widowControl/>
              <w:suppressAutoHyphens w:val="0"/>
              <w:jc w:val="both"/>
              <w:rPr>
                <w:sz w:val="20"/>
                <w:szCs w:val="20"/>
              </w:rPr>
            </w:pPr>
          </w:p>
        </w:tc>
        <w:tc>
          <w:tcPr>
            <w:tcW w:w="1060" w:type="dxa"/>
            <w:shd w:val="clear" w:color="000000" w:fill="FFFFFF"/>
            <w:vAlign w:val="center"/>
          </w:tcPr>
          <w:p w14:paraId="27C89C41" w14:textId="1AB18891" w:rsidR="007A0045" w:rsidRPr="007A0045" w:rsidRDefault="007A0045" w:rsidP="006F597C">
            <w:pPr>
              <w:widowControl/>
              <w:suppressAutoHyphens w:val="0"/>
              <w:jc w:val="center"/>
              <w:rPr>
                <w:rFonts w:eastAsia="Times New Roman" w:cs="Times New Roman"/>
                <w:color w:val="000000"/>
                <w:kern w:val="0"/>
                <w:sz w:val="20"/>
                <w:szCs w:val="20"/>
                <w:lang w:eastAsia="pt-BR" w:bidi="ar-SA"/>
              </w:rPr>
            </w:pPr>
          </w:p>
        </w:tc>
        <w:tc>
          <w:tcPr>
            <w:tcW w:w="1066" w:type="dxa"/>
            <w:shd w:val="clear" w:color="000000" w:fill="FFFFFF"/>
            <w:noWrap/>
            <w:vAlign w:val="center"/>
          </w:tcPr>
          <w:p w14:paraId="561F440D" w14:textId="27D0E9C9" w:rsidR="007A0045" w:rsidRPr="007A0045" w:rsidRDefault="007A0045" w:rsidP="006F597C">
            <w:pPr>
              <w:widowControl/>
              <w:suppressAutoHyphens w:val="0"/>
              <w:jc w:val="center"/>
              <w:rPr>
                <w:rFonts w:eastAsia="Times New Roman" w:cs="Times New Roman"/>
                <w:color w:val="000000"/>
                <w:kern w:val="0"/>
                <w:sz w:val="20"/>
                <w:szCs w:val="20"/>
                <w:lang w:eastAsia="pt-BR" w:bidi="ar-SA"/>
              </w:rPr>
            </w:pPr>
          </w:p>
        </w:tc>
        <w:tc>
          <w:tcPr>
            <w:tcW w:w="1066" w:type="dxa"/>
            <w:shd w:val="clear" w:color="000000" w:fill="FFFFFF"/>
            <w:vAlign w:val="center"/>
          </w:tcPr>
          <w:p w14:paraId="088289C8" w14:textId="77777777" w:rsidR="007A0045" w:rsidRPr="007A0045" w:rsidRDefault="007A0045" w:rsidP="006F597C">
            <w:pPr>
              <w:widowControl/>
              <w:suppressAutoHyphens w:val="0"/>
              <w:jc w:val="center"/>
              <w:rPr>
                <w:rFonts w:eastAsia="Times New Roman" w:cs="Times New Roman"/>
                <w:color w:val="000000"/>
                <w:kern w:val="0"/>
                <w:sz w:val="20"/>
                <w:szCs w:val="20"/>
                <w:lang w:eastAsia="pt-BR" w:bidi="ar-SA"/>
              </w:rPr>
            </w:pPr>
            <w:r w:rsidRPr="007A0045">
              <w:rPr>
                <w:rFonts w:eastAsia="Times New Roman" w:cs="Times New Roman"/>
                <w:color w:val="000000"/>
                <w:kern w:val="0"/>
                <w:sz w:val="20"/>
                <w:szCs w:val="20"/>
                <w:lang w:eastAsia="pt-BR" w:bidi="ar-SA"/>
              </w:rPr>
              <w:t>R$ 0,00</w:t>
            </w:r>
          </w:p>
        </w:tc>
        <w:tc>
          <w:tcPr>
            <w:tcW w:w="993" w:type="dxa"/>
            <w:shd w:val="clear" w:color="000000" w:fill="FFFFFF"/>
            <w:vAlign w:val="center"/>
          </w:tcPr>
          <w:p w14:paraId="12EC7615" w14:textId="77777777" w:rsidR="007A0045" w:rsidRPr="007A0045" w:rsidRDefault="007A0045" w:rsidP="006F597C">
            <w:pPr>
              <w:widowControl/>
              <w:suppressAutoHyphens w:val="0"/>
              <w:jc w:val="center"/>
              <w:rPr>
                <w:rFonts w:eastAsia="Times New Roman" w:cs="Times New Roman"/>
                <w:color w:val="000000"/>
                <w:kern w:val="0"/>
                <w:sz w:val="20"/>
                <w:szCs w:val="20"/>
                <w:lang w:eastAsia="pt-BR" w:bidi="ar-SA"/>
              </w:rPr>
            </w:pPr>
            <w:r w:rsidRPr="007A0045">
              <w:rPr>
                <w:rFonts w:eastAsia="Times New Roman" w:cs="Times New Roman"/>
                <w:color w:val="000000"/>
                <w:kern w:val="0"/>
                <w:sz w:val="20"/>
                <w:szCs w:val="20"/>
                <w:lang w:eastAsia="pt-BR" w:bidi="ar-SA"/>
              </w:rPr>
              <w:t>R$ 0,00</w:t>
            </w:r>
          </w:p>
        </w:tc>
      </w:tr>
    </w:tbl>
    <w:p w14:paraId="3E9D3C28" w14:textId="59696552" w:rsidR="00A43D93" w:rsidRDefault="00A43D93" w:rsidP="00A43D93">
      <w:pPr>
        <w:spacing w:before="240" w:after="240"/>
        <w:jc w:val="both"/>
        <w:rPr>
          <w:b/>
          <w:bCs/>
        </w:rPr>
      </w:pPr>
      <w:r w:rsidRPr="00BE0AF0">
        <w:rPr>
          <w:b/>
          <w:bCs/>
        </w:rPr>
        <w:t>CLÁUSULA</w:t>
      </w:r>
      <w:r w:rsidRPr="00BE0AF0">
        <w:rPr>
          <w:rFonts w:eastAsia="Arial"/>
          <w:b/>
          <w:bCs/>
        </w:rPr>
        <w:t xml:space="preserve"> </w:t>
      </w:r>
      <w:r>
        <w:rPr>
          <w:b/>
          <w:bCs/>
        </w:rPr>
        <w:t>QUINTA</w:t>
      </w:r>
      <w:r w:rsidRPr="00BE0AF0">
        <w:rPr>
          <w:rFonts w:eastAsia="Arial"/>
          <w:b/>
          <w:bCs/>
        </w:rPr>
        <w:t xml:space="preserve"> </w:t>
      </w:r>
      <w:r w:rsidRPr="00BE0AF0">
        <w:rPr>
          <w:b/>
          <w:bCs/>
        </w:rPr>
        <w:t>- DO PRAZO DE</w:t>
      </w:r>
      <w:r w:rsidRPr="00BE0AF0">
        <w:rPr>
          <w:rFonts w:eastAsia="Arial"/>
          <w:b/>
          <w:bCs/>
        </w:rPr>
        <w:t xml:space="preserve"> </w:t>
      </w:r>
      <w:r w:rsidRPr="00BE0AF0">
        <w:rPr>
          <w:b/>
          <w:bCs/>
        </w:rPr>
        <w:t>VIGÊNCIA E EXECUÇÃO</w:t>
      </w:r>
    </w:p>
    <w:p w14:paraId="4F13537A" w14:textId="530142A5" w:rsidR="00A94097" w:rsidRPr="00A94097" w:rsidRDefault="00A94097" w:rsidP="00644D35">
      <w:pPr>
        <w:pStyle w:val="Rodap"/>
        <w:spacing w:before="240" w:after="240"/>
        <w:ind w:right="-29"/>
        <w:jc w:val="both"/>
        <w:rPr>
          <w:bCs/>
          <w:szCs w:val="24"/>
        </w:rPr>
      </w:pPr>
      <w:bookmarkStart w:id="1" w:name="_Hlk219465620"/>
      <w:r>
        <w:rPr>
          <w:b/>
          <w:bCs/>
          <w:szCs w:val="24"/>
        </w:rPr>
        <w:t>5.1.</w:t>
      </w:r>
      <w:r w:rsidRPr="00441125">
        <w:rPr>
          <w:bCs/>
          <w:szCs w:val="24"/>
        </w:rPr>
        <w:t xml:space="preserve"> O prazo de vigência da contratação será de </w:t>
      </w:r>
      <w:r>
        <w:rPr>
          <w:b/>
          <w:bCs/>
          <w:szCs w:val="24"/>
        </w:rPr>
        <w:t>06</w:t>
      </w:r>
      <w:r w:rsidRPr="00441125">
        <w:rPr>
          <w:b/>
          <w:bCs/>
          <w:szCs w:val="24"/>
        </w:rPr>
        <w:t xml:space="preserve"> </w:t>
      </w:r>
      <w:r>
        <w:rPr>
          <w:b/>
          <w:bCs/>
          <w:szCs w:val="24"/>
        </w:rPr>
        <w:t>(seis</w:t>
      </w:r>
      <w:r w:rsidRPr="00441125">
        <w:rPr>
          <w:b/>
          <w:bCs/>
          <w:szCs w:val="24"/>
        </w:rPr>
        <w:t>)</w:t>
      </w:r>
      <w:r>
        <w:rPr>
          <w:b/>
          <w:bCs/>
          <w:szCs w:val="24"/>
        </w:rPr>
        <w:t xml:space="preserve"> meses</w:t>
      </w:r>
      <w:r w:rsidRPr="00441125">
        <w:rPr>
          <w:b/>
          <w:bCs/>
          <w:szCs w:val="24"/>
        </w:rPr>
        <w:t xml:space="preserve"> </w:t>
      </w:r>
      <w:r w:rsidRPr="00441125">
        <w:rPr>
          <w:bCs/>
          <w:szCs w:val="24"/>
        </w:rPr>
        <w:t>a contar da data da assinatura do contrato, na forma do artigo 105 da Lei n° 14.133/2021.</w:t>
      </w:r>
      <w:r w:rsidRPr="00E673B3">
        <w:rPr>
          <w:bCs/>
          <w:szCs w:val="24"/>
        </w:rPr>
        <w:t xml:space="preserve"> </w:t>
      </w:r>
      <w:bookmarkEnd w:id="1"/>
    </w:p>
    <w:p w14:paraId="11E1BB66" w14:textId="7793ABE6" w:rsidR="00644D35" w:rsidRPr="002643C8" w:rsidRDefault="00644D35" w:rsidP="00644D35">
      <w:pPr>
        <w:pStyle w:val="Rodap"/>
        <w:spacing w:before="240" w:after="240"/>
        <w:ind w:right="-29"/>
        <w:jc w:val="both"/>
        <w:rPr>
          <w:bCs/>
          <w:szCs w:val="24"/>
        </w:rPr>
      </w:pPr>
      <w:r w:rsidRPr="002643C8">
        <w:rPr>
          <w:b/>
          <w:bCs/>
          <w:szCs w:val="24"/>
        </w:rPr>
        <w:t>5</w:t>
      </w:r>
      <w:r w:rsidR="00A94097">
        <w:rPr>
          <w:b/>
          <w:bCs/>
          <w:szCs w:val="24"/>
        </w:rPr>
        <w:t>.2</w:t>
      </w:r>
      <w:r w:rsidRPr="002643C8">
        <w:rPr>
          <w:b/>
          <w:bCs/>
          <w:szCs w:val="24"/>
        </w:rPr>
        <w:t xml:space="preserve">. </w:t>
      </w:r>
      <w:r w:rsidRPr="002643C8">
        <w:rPr>
          <w:bCs/>
          <w:szCs w:val="24"/>
        </w:rPr>
        <w:t xml:space="preserve">A publicação resumida do instrumento de contrato dar-se-á na forma do artigo 54, § 4º, da Resolução 06/2023 do Consórcio Público de Saúde da Microrregião de Crato – CPSMC. </w:t>
      </w:r>
    </w:p>
    <w:p w14:paraId="1BDF004A" w14:textId="02CF9E60" w:rsidR="00644D35" w:rsidRDefault="00644D35" w:rsidP="00644D35">
      <w:pPr>
        <w:pStyle w:val="Rodap"/>
        <w:spacing w:before="240" w:after="240"/>
        <w:ind w:right="-29"/>
        <w:jc w:val="both"/>
        <w:rPr>
          <w:bCs/>
          <w:szCs w:val="24"/>
        </w:rPr>
      </w:pPr>
      <w:r w:rsidRPr="002643C8">
        <w:rPr>
          <w:b/>
          <w:bCs/>
          <w:szCs w:val="24"/>
        </w:rPr>
        <w:t>5.</w:t>
      </w:r>
      <w:r w:rsidR="00A94097">
        <w:rPr>
          <w:b/>
          <w:bCs/>
          <w:szCs w:val="24"/>
        </w:rPr>
        <w:t>3</w:t>
      </w:r>
      <w:r w:rsidRPr="002643C8">
        <w:rPr>
          <w:b/>
          <w:bCs/>
          <w:szCs w:val="24"/>
        </w:rPr>
        <w:t xml:space="preserve">. </w:t>
      </w:r>
      <w:r w:rsidRPr="002643C8">
        <w:rPr>
          <w:bCs/>
          <w:szCs w:val="24"/>
        </w:rPr>
        <w:t xml:space="preserve">O presente instrumento será publicado no Portal Nacional de Contratações (PNCP) em observância ao art. 94 da Lei Federal 14.133/21. </w:t>
      </w:r>
    </w:p>
    <w:p w14:paraId="56A35EDB" w14:textId="08C4EF53" w:rsidR="00C20ADC" w:rsidRDefault="00A43D93" w:rsidP="008F2956">
      <w:pPr>
        <w:pStyle w:val="NormalWeb"/>
        <w:spacing w:before="240" w:after="240"/>
        <w:jc w:val="both"/>
        <w:rPr>
          <w:rFonts w:ascii="Times New Roman" w:hAnsi="Times New Roman" w:cs="Times New Roman"/>
          <w:b/>
        </w:rPr>
      </w:pPr>
      <w:r w:rsidRPr="00402756">
        <w:rPr>
          <w:rFonts w:ascii="Times New Roman" w:hAnsi="Times New Roman" w:cs="Times New Roman"/>
          <w:b/>
          <w:bCs/>
        </w:rPr>
        <w:t>CLÁUSULA</w:t>
      </w:r>
      <w:r w:rsidRPr="00402756">
        <w:rPr>
          <w:rFonts w:ascii="Times New Roman" w:eastAsia="Arial" w:hAnsi="Times New Roman" w:cs="Times New Roman"/>
          <w:b/>
          <w:bCs/>
        </w:rPr>
        <w:t xml:space="preserve"> </w:t>
      </w:r>
      <w:r w:rsidRPr="00402756">
        <w:rPr>
          <w:rFonts w:ascii="Times New Roman" w:hAnsi="Times New Roman" w:cs="Times New Roman"/>
          <w:b/>
          <w:bCs/>
        </w:rPr>
        <w:t>SEXTA</w:t>
      </w:r>
      <w:r w:rsidRPr="00402756">
        <w:rPr>
          <w:rFonts w:ascii="Times New Roman" w:eastAsia="Arial" w:hAnsi="Times New Roman" w:cs="Times New Roman"/>
          <w:b/>
          <w:bCs/>
        </w:rPr>
        <w:t xml:space="preserve"> - </w:t>
      </w:r>
      <w:r w:rsidRPr="00402756">
        <w:rPr>
          <w:rFonts w:ascii="Times New Roman" w:hAnsi="Times New Roman" w:cs="Times New Roman"/>
          <w:b/>
        </w:rPr>
        <w:t>DO MODELO DE GESTÃO DO CONTRATO</w:t>
      </w:r>
      <w:bookmarkStart w:id="2" w:name="_Hlk205536714"/>
    </w:p>
    <w:p w14:paraId="3E6A28D9" w14:textId="77777777" w:rsidR="00A94097" w:rsidRDefault="00A94097" w:rsidP="00A94097">
      <w:pPr>
        <w:spacing w:before="240" w:after="240"/>
        <w:jc w:val="both"/>
        <w:rPr>
          <w:bCs/>
          <w:iCs/>
        </w:rPr>
      </w:pPr>
      <w:bookmarkStart w:id="3" w:name="_Hlk159593250"/>
      <w:bookmarkEnd w:id="2"/>
      <w:r>
        <w:rPr>
          <w:b/>
          <w:bCs/>
          <w:iCs/>
        </w:rPr>
        <w:t xml:space="preserve">6.1.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09ADDCEF" w14:textId="77777777" w:rsidR="00A94097" w:rsidRDefault="00A94097" w:rsidP="00A94097">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6E0176F7" w14:textId="77777777" w:rsidR="00A94097" w:rsidRDefault="00A94097" w:rsidP="00A94097">
      <w:pPr>
        <w:spacing w:before="240" w:after="240"/>
        <w:jc w:val="both"/>
        <w:rPr>
          <w:bCs/>
          <w:iCs/>
        </w:rPr>
      </w:pPr>
      <w:r>
        <w:rPr>
          <w:b/>
          <w:bCs/>
          <w:iCs/>
        </w:rPr>
        <w:t>6</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493DE022" w14:textId="77777777" w:rsidR="00A94097" w:rsidRPr="00C91E44" w:rsidRDefault="00A94097" w:rsidP="00A94097">
      <w:pPr>
        <w:spacing w:before="240" w:after="240"/>
        <w:jc w:val="both"/>
        <w:rPr>
          <w:bCs/>
          <w:iCs/>
        </w:rPr>
      </w:pPr>
      <w:r>
        <w:rPr>
          <w:b/>
          <w:bCs/>
          <w:iCs/>
        </w:rPr>
        <w:t>6</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65CC62AC" w14:textId="77777777" w:rsidR="00A94097" w:rsidRPr="00816E67" w:rsidRDefault="00A94097" w:rsidP="00A94097">
      <w:pPr>
        <w:spacing w:before="240" w:after="240"/>
        <w:jc w:val="both"/>
        <w:rPr>
          <w:bCs/>
          <w:iCs/>
        </w:rPr>
      </w:pPr>
      <w:r>
        <w:rPr>
          <w:b/>
          <w:bCs/>
          <w:iCs/>
        </w:rPr>
        <w:t xml:space="preserve">6.5.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 xml:space="preserve">sanções </w:t>
      </w:r>
      <w:r w:rsidRPr="00816E67">
        <w:rPr>
          <w:bCs/>
          <w:iCs/>
        </w:rPr>
        <w:lastRenderedPageBreak/>
        <w:t>aplicáveis, dentre outros.</w:t>
      </w:r>
    </w:p>
    <w:p w14:paraId="6CF25705" w14:textId="77777777" w:rsidR="00A94097" w:rsidRPr="00816E67" w:rsidRDefault="00A94097" w:rsidP="00A94097">
      <w:pPr>
        <w:spacing w:before="240" w:after="240"/>
        <w:jc w:val="both"/>
        <w:rPr>
          <w:b/>
          <w:bCs/>
          <w:iCs/>
        </w:rPr>
      </w:pPr>
      <w:r>
        <w:rPr>
          <w:b/>
          <w:bCs/>
          <w:iCs/>
        </w:rPr>
        <w:t>6</w:t>
      </w:r>
      <w:r w:rsidRPr="00A925C6">
        <w:rPr>
          <w:b/>
          <w:bCs/>
          <w:iCs/>
        </w:rPr>
        <w:t>.6. Indicação do preposto:</w:t>
      </w:r>
      <w:r w:rsidRPr="00816E67">
        <w:rPr>
          <w:b/>
          <w:bCs/>
          <w:iCs/>
        </w:rPr>
        <w:t xml:space="preserve"> </w:t>
      </w:r>
    </w:p>
    <w:p w14:paraId="2801424B" w14:textId="77777777" w:rsidR="00A94097" w:rsidRPr="00816E67" w:rsidRDefault="00A94097" w:rsidP="00A94097">
      <w:pPr>
        <w:spacing w:before="240" w:after="240"/>
        <w:jc w:val="both"/>
        <w:rPr>
          <w:b/>
          <w:bCs/>
          <w:iCs/>
        </w:rPr>
      </w:pPr>
      <w:r>
        <w:rPr>
          <w:b/>
          <w:bCs/>
          <w:iCs/>
        </w:rPr>
        <w:t>6</w:t>
      </w:r>
      <w:r w:rsidRPr="00816E67">
        <w:rPr>
          <w:b/>
          <w:bCs/>
          <w:iCs/>
        </w:rPr>
        <w:t xml:space="preserve">.6.1. </w:t>
      </w:r>
      <w:r w:rsidRPr="00816E67">
        <w:rPr>
          <w:bCs/>
          <w:iCs/>
        </w:rPr>
        <w:t xml:space="preserve">A </w:t>
      </w:r>
      <w:r>
        <w:rPr>
          <w:bCs/>
          <w:iCs/>
        </w:rPr>
        <w:t>c</w:t>
      </w:r>
      <w:r w:rsidRPr="00816E67">
        <w:rPr>
          <w:bCs/>
          <w:iCs/>
        </w:rPr>
        <w:t>ontratada designará formalmente o preposto da empresa, antes do início da prestação dos serviços, indicando no instrumento os poderes e deveres em relação à execução do objeto contratado.</w:t>
      </w:r>
    </w:p>
    <w:bookmarkEnd w:id="3"/>
    <w:p w14:paraId="53590B3D" w14:textId="77777777" w:rsidR="00A94097" w:rsidRDefault="00A94097" w:rsidP="00A94097">
      <w:pPr>
        <w:pStyle w:val="Rodap"/>
        <w:spacing w:before="240" w:after="240"/>
        <w:ind w:right="-29"/>
        <w:rPr>
          <w:b/>
          <w:szCs w:val="24"/>
        </w:rPr>
      </w:pPr>
      <w:r>
        <w:rPr>
          <w:b/>
          <w:szCs w:val="24"/>
        </w:rPr>
        <w:t>6</w:t>
      </w:r>
      <w:r w:rsidRPr="00C97C41">
        <w:rPr>
          <w:b/>
          <w:szCs w:val="24"/>
        </w:rPr>
        <w:t>.7. Do controle e fiscalização da execução</w:t>
      </w:r>
    </w:p>
    <w:p w14:paraId="1A1114C1" w14:textId="77777777" w:rsidR="00A94097" w:rsidRPr="00C97C41" w:rsidRDefault="00A94097" w:rsidP="00A94097">
      <w:pPr>
        <w:spacing w:before="240" w:after="240"/>
        <w:jc w:val="both"/>
      </w:pPr>
      <w:r>
        <w:rPr>
          <w:b/>
        </w:rPr>
        <w:t>6</w:t>
      </w:r>
      <w:r w:rsidRPr="00971E14">
        <w:rPr>
          <w:b/>
        </w:rPr>
        <w:t>.</w:t>
      </w:r>
      <w:r w:rsidRPr="000D42C8">
        <w:rPr>
          <w:b/>
        </w:rPr>
        <w:t>7</w:t>
      </w:r>
      <w:r w:rsidRPr="00971E14">
        <w:rPr>
          <w:b/>
        </w:rPr>
        <w:t>.</w:t>
      </w:r>
      <w:r w:rsidRPr="000D42C8">
        <w:rPr>
          <w:b/>
        </w:rPr>
        <w:t>1</w:t>
      </w:r>
      <w:r w:rsidRPr="00971E14">
        <w:rPr>
          <w:b/>
        </w:rPr>
        <w:t xml:space="preserve">. </w:t>
      </w:r>
      <w:r w:rsidRPr="00C97C41">
        <w:t>Será designado os seguintes empregados públicos na condição de gestores: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2552"/>
        <w:gridCol w:w="3685"/>
      </w:tblGrid>
      <w:tr w:rsidR="00A94097" w:rsidRPr="009C7DEC" w14:paraId="13288BAC" w14:textId="77777777" w:rsidTr="009C7DEC">
        <w:trPr>
          <w:trHeight w:val="300"/>
          <w:jc w:val="center"/>
        </w:trPr>
        <w:tc>
          <w:tcPr>
            <w:tcW w:w="3119" w:type="dxa"/>
            <w:shd w:val="clear" w:color="000000" w:fill="E7E6E6"/>
            <w:noWrap/>
            <w:vAlign w:val="center"/>
            <w:hideMark/>
          </w:tcPr>
          <w:p w14:paraId="1C55F1AE" w14:textId="77777777" w:rsidR="00A94097" w:rsidRPr="009C7DEC" w:rsidRDefault="00A94097" w:rsidP="00F50492">
            <w:pPr>
              <w:widowControl/>
              <w:suppressAutoHyphens w:val="0"/>
              <w:jc w:val="center"/>
              <w:rPr>
                <w:rFonts w:eastAsia="Times New Roman"/>
                <w:b/>
                <w:bCs/>
                <w:color w:val="000000"/>
                <w:sz w:val="22"/>
                <w:szCs w:val="22"/>
                <w:lang w:eastAsia="pt-BR"/>
              </w:rPr>
            </w:pPr>
            <w:r w:rsidRPr="009C7DEC">
              <w:rPr>
                <w:rFonts w:eastAsia="Times New Roman"/>
                <w:b/>
                <w:bCs/>
                <w:color w:val="000000"/>
                <w:sz w:val="22"/>
                <w:szCs w:val="22"/>
                <w:lang w:eastAsia="pt-BR"/>
              </w:rPr>
              <w:t>Empregado Público</w:t>
            </w:r>
          </w:p>
        </w:tc>
        <w:tc>
          <w:tcPr>
            <w:tcW w:w="2552" w:type="dxa"/>
            <w:shd w:val="clear" w:color="000000" w:fill="E7E6E6"/>
            <w:noWrap/>
            <w:vAlign w:val="center"/>
            <w:hideMark/>
          </w:tcPr>
          <w:p w14:paraId="28255137" w14:textId="77777777" w:rsidR="00A94097" w:rsidRPr="009C7DEC" w:rsidRDefault="00A94097" w:rsidP="00F50492">
            <w:pPr>
              <w:widowControl/>
              <w:suppressAutoHyphens w:val="0"/>
              <w:jc w:val="center"/>
              <w:rPr>
                <w:rFonts w:eastAsia="Times New Roman"/>
                <w:b/>
                <w:bCs/>
                <w:color w:val="000000"/>
                <w:sz w:val="22"/>
                <w:szCs w:val="22"/>
                <w:lang w:eastAsia="pt-BR"/>
              </w:rPr>
            </w:pPr>
            <w:r w:rsidRPr="009C7DEC">
              <w:rPr>
                <w:rFonts w:eastAsia="Times New Roman"/>
                <w:b/>
                <w:bCs/>
                <w:color w:val="000000"/>
                <w:sz w:val="22"/>
                <w:szCs w:val="22"/>
                <w:lang w:eastAsia="pt-BR"/>
              </w:rPr>
              <w:t>Cargo</w:t>
            </w:r>
          </w:p>
        </w:tc>
        <w:tc>
          <w:tcPr>
            <w:tcW w:w="3685" w:type="dxa"/>
            <w:shd w:val="clear" w:color="000000" w:fill="E7E6E6"/>
            <w:noWrap/>
            <w:vAlign w:val="center"/>
            <w:hideMark/>
          </w:tcPr>
          <w:p w14:paraId="3AA97CE1" w14:textId="77777777" w:rsidR="00A94097" w:rsidRPr="009C7DEC" w:rsidRDefault="00A94097" w:rsidP="00F50492">
            <w:pPr>
              <w:widowControl/>
              <w:suppressAutoHyphens w:val="0"/>
              <w:jc w:val="center"/>
              <w:rPr>
                <w:rFonts w:eastAsia="Times New Roman"/>
                <w:b/>
                <w:bCs/>
                <w:color w:val="000000"/>
                <w:sz w:val="22"/>
                <w:szCs w:val="22"/>
                <w:lang w:eastAsia="pt-BR"/>
              </w:rPr>
            </w:pPr>
            <w:r w:rsidRPr="009C7DEC">
              <w:rPr>
                <w:rFonts w:eastAsia="Times New Roman"/>
                <w:b/>
                <w:bCs/>
                <w:color w:val="000000"/>
                <w:sz w:val="22"/>
                <w:szCs w:val="22"/>
                <w:lang w:eastAsia="pt-BR"/>
              </w:rPr>
              <w:t>Unidade Demandante</w:t>
            </w:r>
          </w:p>
        </w:tc>
      </w:tr>
      <w:tr w:rsidR="009C7DEC" w:rsidRPr="009C7DEC" w14:paraId="483A6F56" w14:textId="77777777" w:rsidTr="009C7DEC">
        <w:trPr>
          <w:trHeight w:val="300"/>
          <w:jc w:val="center"/>
        </w:trPr>
        <w:tc>
          <w:tcPr>
            <w:tcW w:w="3119" w:type="dxa"/>
            <w:shd w:val="clear" w:color="auto" w:fill="auto"/>
            <w:noWrap/>
            <w:vAlign w:val="center"/>
            <w:hideMark/>
          </w:tcPr>
          <w:p w14:paraId="15830759" w14:textId="52B5E658" w:rsidR="009C7DEC" w:rsidRPr="009C7DEC" w:rsidRDefault="009C7DEC" w:rsidP="009C7DEC">
            <w:pPr>
              <w:widowControl/>
              <w:suppressAutoHyphens w:val="0"/>
              <w:jc w:val="center"/>
              <w:rPr>
                <w:rFonts w:eastAsia="Times New Roman"/>
                <w:color w:val="000000"/>
                <w:sz w:val="22"/>
                <w:szCs w:val="22"/>
                <w:lang w:eastAsia="pt-BR"/>
              </w:rPr>
            </w:pPr>
            <w:r w:rsidRPr="009C7DEC">
              <w:rPr>
                <w:rFonts w:eastAsia="Times New Roman" w:cs="Times New Roman"/>
                <w:color w:val="000000"/>
                <w:sz w:val="22"/>
                <w:szCs w:val="22"/>
                <w:lang w:eastAsia="pt-BR"/>
              </w:rPr>
              <w:t>Damião Maroto Gomes Junior</w:t>
            </w:r>
          </w:p>
        </w:tc>
        <w:tc>
          <w:tcPr>
            <w:tcW w:w="2552" w:type="dxa"/>
            <w:shd w:val="clear" w:color="auto" w:fill="auto"/>
            <w:noWrap/>
            <w:vAlign w:val="center"/>
            <w:hideMark/>
          </w:tcPr>
          <w:p w14:paraId="5EBDAE35" w14:textId="2A70A584" w:rsidR="009C7DEC" w:rsidRPr="009C7DEC" w:rsidRDefault="009C7DEC" w:rsidP="009C7DEC">
            <w:pPr>
              <w:widowControl/>
              <w:suppressAutoHyphens w:val="0"/>
              <w:jc w:val="center"/>
              <w:rPr>
                <w:rFonts w:eastAsia="Times New Roman"/>
                <w:color w:val="000000"/>
                <w:sz w:val="22"/>
                <w:szCs w:val="22"/>
                <w:lang w:eastAsia="pt-BR"/>
              </w:rPr>
            </w:pPr>
            <w:r w:rsidRPr="009C7DEC">
              <w:rPr>
                <w:rFonts w:eastAsia="Times New Roman" w:cs="Times New Roman"/>
                <w:color w:val="000000"/>
                <w:sz w:val="22"/>
                <w:szCs w:val="22"/>
                <w:lang w:eastAsia="pt-BR"/>
              </w:rPr>
              <w:t>Diretor(a) Geral</w:t>
            </w:r>
          </w:p>
        </w:tc>
        <w:tc>
          <w:tcPr>
            <w:tcW w:w="3685" w:type="dxa"/>
            <w:shd w:val="clear" w:color="auto" w:fill="auto"/>
            <w:noWrap/>
            <w:vAlign w:val="center"/>
            <w:hideMark/>
          </w:tcPr>
          <w:p w14:paraId="2DD10F08" w14:textId="60406031" w:rsidR="009C7DEC" w:rsidRPr="009C7DEC" w:rsidRDefault="009C7DEC" w:rsidP="009C7DEC">
            <w:pPr>
              <w:widowControl/>
              <w:suppressAutoHyphens w:val="0"/>
              <w:jc w:val="both"/>
              <w:rPr>
                <w:rFonts w:eastAsia="Times New Roman"/>
                <w:color w:val="000000"/>
                <w:sz w:val="22"/>
                <w:szCs w:val="22"/>
                <w:lang w:eastAsia="pt-BR"/>
              </w:rPr>
            </w:pPr>
            <w:r w:rsidRPr="009C7DEC">
              <w:rPr>
                <w:rFonts w:eastAsia="Times New Roman" w:cs="Times New Roman"/>
                <w:color w:val="000000"/>
                <w:sz w:val="22"/>
                <w:szCs w:val="22"/>
                <w:lang w:eastAsia="pt-BR"/>
              </w:rPr>
              <w:t>Centro de Especialidade Odontológicas</w:t>
            </w:r>
          </w:p>
        </w:tc>
      </w:tr>
    </w:tbl>
    <w:p w14:paraId="14AE2031" w14:textId="77777777" w:rsidR="00A94097" w:rsidRPr="00C97C41" w:rsidRDefault="00A94097" w:rsidP="00A94097">
      <w:pPr>
        <w:spacing w:before="240" w:after="240"/>
        <w:jc w:val="both"/>
      </w:pPr>
      <w:r>
        <w:rPr>
          <w:b/>
        </w:rPr>
        <w:t xml:space="preserve">6.7.1.1. </w:t>
      </w:r>
      <w:r w:rsidRPr="00C97C41">
        <w:t>São atribuições do gestor do contrato 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7715B9F6" w14:textId="77777777" w:rsidR="00A94097" w:rsidRDefault="00A94097" w:rsidP="00A94097">
      <w:pPr>
        <w:spacing w:before="240" w:after="240"/>
        <w:jc w:val="both"/>
      </w:pPr>
      <w:r>
        <w:rPr>
          <w:b/>
        </w:rPr>
        <w:t>6</w:t>
      </w:r>
      <w:r w:rsidRPr="00971E14">
        <w:rPr>
          <w:b/>
        </w:rPr>
        <w:t>.</w:t>
      </w:r>
      <w:r w:rsidRPr="000D42C8">
        <w:rPr>
          <w:b/>
        </w:rPr>
        <w:t>7</w:t>
      </w:r>
      <w:r w:rsidRPr="00971E14">
        <w:rPr>
          <w:b/>
        </w:rPr>
        <w:t xml:space="preserve">.2. </w:t>
      </w:r>
      <w:r w:rsidRPr="00C97C41">
        <w:t>São designados os seguintes empregados públicos como fiscais de contrato: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4"/>
        <w:gridCol w:w="2693"/>
        <w:gridCol w:w="4111"/>
      </w:tblGrid>
      <w:tr w:rsidR="00A94097" w:rsidRPr="009C7DEC" w14:paraId="35006CEB" w14:textId="77777777" w:rsidTr="009C7DEC">
        <w:trPr>
          <w:trHeight w:val="300"/>
          <w:jc w:val="center"/>
        </w:trPr>
        <w:tc>
          <w:tcPr>
            <w:tcW w:w="2694" w:type="dxa"/>
            <w:shd w:val="clear" w:color="000000" w:fill="E7E6E6"/>
            <w:noWrap/>
            <w:vAlign w:val="center"/>
            <w:hideMark/>
          </w:tcPr>
          <w:p w14:paraId="178BFB1F" w14:textId="77777777" w:rsidR="00A94097" w:rsidRPr="009C7DEC" w:rsidRDefault="00A94097" w:rsidP="00F50492">
            <w:pPr>
              <w:widowControl/>
              <w:suppressAutoHyphens w:val="0"/>
              <w:jc w:val="center"/>
              <w:rPr>
                <w:rFonts w:eastAsia="Times New Roman"/>
                <w:b/>
                <w:bCs/>
                <w:color w:val="000000"/>
                <w:sz w:val="22"/>
                <w:szCs w:val="22"/>
                <w:lang w:eastAsia="pt-BR"/>
              </w:rPr>
            </w:pPr>
            <w:r w:rsidRPr="009C7DEC">
              <w:rPr>
                <w:rFonts w:eastAsia="Times New Roman"/>
                <w:b/>
                <w:bCs/>
                <w:color w:val="000000"/>
                <w:sz w:val="22"/>
                <w:szCs w:val="22"/>
                <w:lang w:eastAsia="pt-BR"/>
              </w:rPr>
              <w:t>Empregado Público</w:t>
            </w:r>
          </w:p>
        </w:tc>
        <w:tc>
          <w:tcPr>
            <w:tcW w:w="2693" w:type="dxa"/>
            <w:shd w:val="clear" w:color="000000" w:fill="E7E6E6"/>
            <w:noWrap/>
            <w:vAlign w:val="center"/>
            <w:hideMark/>
          </w:tcPr>
          <w:p w14:paraId="702D8556" w14:textId="77777777" w:rsidR="00A94097" w:rsidRPr="009C7DEC" w:rsidRDefault="00A94097" w:rsidP="00F50492">
            <w:pPr>
              <w:widowControl/>
              <w:suppressAutoHyphens w:val="0"/>
              <w:jc w:val="center"/>
              <w:rPr>
                <w:rFonts w:eastAsia="Times New Roman"/>
                <w:b/>
                <w:bCs/>
                <w:color w:val="000000"/>
                <w:sz w:val="22"/>
                <w:szCs w:val="22"/>
                <w:lang w:eastAsia="pt-BR"/>
              </w:rPr>
            </w:pPr>
            <w:r w:rsidRPr="009C7DEC">
              <w:rPr>
                <w:rFonts w:eastAsia="Times New Roman"/>
                <w:b/>
                <w:bCs/>
                <w:color w:val="000000"/>
                <w:sz w:val="22"/>
                <w:szCs w:val="22"/>
                <w:lang w:eastAsia="pt-BR"/>
              </w:rPr>
              <w:t>Cargo</w:t>
            </w:r>
          </w:p>
        </w:tc>
        <w:tc>
          <w:tcPr>
            <w:tcW w:w="4111" w:type="dxa"/>
            <w:shd w:val="clear" w:color="000000" w:fill="E7E6E6"/>
            <w:noWrap/>
            <w:vAlign w:val="center"/>
            <w:hideMark/>
          </w:tcPr>
          <w:p w14:paraId="1D613379" w14:textId="77777777" w:rsidR="00A94097" w:rsidRPr="009C7DEC" w:rsidRDefault="00A94097" w:rsidP="00F50492">
            <w:pPr>
              <w:widowControl/>
              <w:suppressAutoHyphens w:val="0"/>
              <w:jc w:val="center"/>
              <w:rPr>
                <w:rFonts w:eastAsia="Times New Roman"/>
                <w:b/>
                <w:bCs/>
                <w:color w:val="000000"/>
                <w:sz w:val="22"/>
                <w:szCs w:val="22"/>
                <w:lang w:eastAsia="pt-BR"/>
              </w:rPr>
            </w:pPr>
            <w:r w:rsidRPr="009C7DEC">
              <w:rPr>
                <w:rFonts w:eastAsia="Times New Roman"/>
                <w:b/>
                <w:bCs/>
                <w:color w:val="000000"/>
                <w:sz w:val="22"/>
                <w:szCs w:val="22"/>
                <w:lang w:eastAsia="pt-BR"/>
              </w:rPr>
              <w:t>Unidade Demandante</w:t>
            </w:r>
          </w:p>
        </w:tc>
      </w:tr>
      <w:tr w:rsidR="009C7DEC" w:rsidRPr="009C7DEC" w14:paraId="6A6C635E" w14:textId="77777777" w:rsidTr="009C7DEC">
        <w:trPr>
          <w:trHeight w:val="300"/>
          <w:jc w:val="center"/>
        </w:trPr>
        <w:tc>
          <w:tcPr>
            <w:tcW w:w="2694" w:type="dxa"/>
            <w:shd w:val="clear" w:color="auto" w:fill="auto"/>
            <w:noWrap/>
            <w:vAlign w:val="center"/>
            <w:hideMark/>
          </w:tcPr>
          <w:p w14:paraId="6C5F438B" w14:textId="4C4FBFE5" w:rsidR="009C7DEC" w:rsidRPr="009C7DEC" w:rsidRDefault="009C7DEC" w:rsidP="009C7DEC">
            <w:pPr>
              <w:widowControl/>
              <w:suppressAutoHyphens w:val="0"/>
              <w:jc w:val="center"/>
              <w:rPr>
                <w:rFonts w:eastAsia="Times New Roman"/>
                <w:color w:val="000000"/>
                <w:sz w:val="22"/>
                <w:szCs w:val="22"/>
                <w:lang w:eastAsia="pt-BR"/>
              </w:rPr>
            </w:pPr>
            <w:r w:rsidRPr="009C7DEC">
              <w:rPr>
                <w:sz w:val="22"/>
                <w:szCs w:val="22"/>
              </w:rPr>
              <w:t>Andrea Pereira Neves</w:t>
            </w:r>
          </w:p>
        </w:tc>
        <w:tc>
          <w:tcPr>
            <w:tcW w:w="2693" w:type="dxa"/>
            <w:shd w:val="clear" w:color="auto" w:fill="auto"/>
            <w:noWrap/>
            <w:vAlign w:val="center"/>
            <w:hideMark/>
          </w:tcPr>
          <w:p w14:paraId="1DAF12F9" w14:textId="47101C21" w:rsidR="009C7DEC" w:rsidRPr="009C7DEC" w:rsidRDefault="009C7DEC" w:rsidP="009C7DEC">
            <w:pPr>
              <w:widowControl/>
              <w:suppressAutoHyphens w:val="0"/>
              <w:jc w:val="center"/>
              <w:rPr>
                <w:rFonts w:eastAsia="Times New Roman"/>
                <w:color w:val="000000"/>
                <w:sz w:val="22"/>
                <w:szCs w:val="22"/>
                <w:lang w:eastAsia="pt-BR"/>
              </w:rPr>
            </w:pPr>
            <w:r w:rsidRPr="009C7DEC">
              <w:rPr>
                <w:sz w:val="22"/>
                <w:szCs w:val="22"/>
              </w:rPr>
              <w:t>Auxiliar administrativo</w:t>
            </w:r>
          </w:p>
        </w:tc>
        <w:tc>
          <w:tcPr>
            <w:tcW w:w="4111" w:type="dxa"/>
            <w:shd w:val="clear" w:color="auto" w:fill="auto"/>
            <w:noWrap/>
            <w:vAlign w:val="bottom"/>
            <w:hideMark/>
          </w:tcPr>
          <w:p w14:paraId="6077AE73" w14:textId="2AAF7F53" w:rsidR="009C7DEC" w:rsidRPr="009C7DEC" w:rsidRDefault="009C7DEC" w:rsidP="009C7DEC">
            <w:pPr>
              <w:widowControl/>
              <w:suppressAutoHyphens w:val="0"/>
              <w:jc w:val="center"/>
              <w:rPr>
                <w:rFonts w:eastAsia="Times New Roman"/>
                <w:color w:val="000000"/>
                <w:sz w:val="22"/>
                <w:szCs w:val="22"/>
                <w:lang w:eastAsia="pt-BR"/>
              </w:rPr>
            </w:pPr>
            <w:r w:rsidRPr="009C7DEC">
              <w:rPr>
                <w:rFonts w:eastAsia="Times New Roman" w:cs="Times New Roman"/>
                <w:color w:val="000000"/>
                <w:sz w:val="22"/>
                <w:szCs w:val="22"/>
                <w:lang w:eastAsia="pt-BR"/>
              </w:rPr>
              <w:t>Centro de Especialidade Odontológicas</w:t>
            </w:r>
          </w:p>
        </w:tc>
      </w:tr>
    </w:tbl>
    <w:p w14:paraId="152AD79F" w14:textId="77777777" w:rsidR="00A94097" w:rsidRPr="00C97C41" w:rsidRDefault="00A94097" w:rsidP="00A94097">
      <w:pPr>
        <w:spacing w:before="240" w:after="240"/>
        <w:jc w:val="both"/>
      </w:pPr>
      <w:r>
        <w:rPr>
          <w:b/>
          <w:bCs/>
          <w:iCs/>
        </w:rPr>
        <w:t>6</w:t>
      </w:r>
      <w:r w:rsidRPr="00971E14">
        <w:rPr>
          <w:b/>
          <w:bCs/>
          <w:iCs/>
        </w:rPr>
        <w:t>.</w:t>
      </w:r>
      <w:r w:rsidRPr="000D42C8">
        <w:rPr>
          <w:b/>
          <w:bCs/>
          <w:iCs/>
        </w:rPr>
        <w:t>7</w:t>
      </w:r>
      <w:r w:rsidRPr="00971E14">
        <w:rPr>
          <w:b/>
          <w:bCs/>
          <w:iCs/>
        </w:rPr>
        <w:t>.2.1.</w:t>
      </w:r>
      <w:r w:rsidRPr="00971E14">
        <w:rPr>
          <w:iCs/>
        </w:rPr>
        <w:t xml:space="preserve"> </w:t>
      </w:r>
      <w:r w:rsidRPr="00C97C41">
        <w:t>São atribuições do fiscal do contrato acompanhar e fiscalizar a entrega dos bens, registrar todas as ocorrências relacionadas à execução e determinar as providências necessárias à regularização de falhas ou defeitos observados, conforme o disposto no Anexo IV da Resolução nº 06/2023 do CPSMC.</w:t>
      </w:r>
    </w:p>
    <w:p w14:paraId="279EBBA4" w14:textId="77777777" w:rsidR="00A94097" w:rsidRPr="003F1432" w:rsidRDefault="00A94097" w:rsidP="00A94097">
      <w:pPr>
        <w:spacing w:before="240" w:after="240"/>
        <w:jc w:val="both"/>
        <w:rPr>
          <w:b/>
        </w:rPr>
      </w:pPr>
      <w:r w:rsidRPr="00A617D7">
        <w:rPr>
          <w:b/>
          <w:iCs/>
        </w:rPr>
        <w:t>6.7.2.2.</w:t>
      </w:r>
      <w:r>
        <w:rPr>
          <w:b/>
          <w:iCs/>
        </w:rPr>
        <w:t xml:space="preserve"> </w:t>
      </w:r>
      <w:r w:rsidRPr="00C97C41">
        <w:rPr>
          <w:iCs/>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r w:rsidRPr="003F1432">
        <w:rPr>
          <w:iCs/>
        </w:rPr>
        <w:t>corresponsabilidade da Administração ou de seus agentes e prepostos.</w:t>
      </w:r>
    </w:p>
    <w:p w14:paraId="7F84E395" w14:textId="0A1F87C7" w:rsidR="006322BF" w:rsidRDefault="00A43D93" w:rsidP="006322BF">
      <w:pPr>
        <w:spacing w:before="240" w:after="240"/>
        <w:jc w:val="both"/>
        <w:rPr>
          <w:b/>
          <w:bCs/>
          <w:iCs/>
        </w:rPr>
      </w:pPr>
      <w:r w:rsidRPr="009C7DEC">
        <w:rPr>
          <w:b/>
          <w:bCs/>
        </w:rPr>
        <w:t>CLÁUSULA</w:t>
      </w:r>
      <w:r w:rsidRPr="009C7DEC">
        <w:rPr>
          <w:rFonts w:eastAsia="Arial"/>
          <w:b/>
          <w:bCs/>
        </w:rPr>
        <w:t xml:space="preserve"> </w:t>
      </w:r>
      <w:r w:rsidRPr="009C7DEC">
        <w:rPr>
          <w:b/>
          <w:bCs/>
        </w:rPr>
        <w:t>SÉTIMA</w:t>
      </w:r>
      <w:r w:rsidRPr="009C7DEC">
        <w:rPr>
          <w:b/>
          <w:bCs/>
          <w:iCs/>
        </w:rPr>
        <w:t xml:space="preserve"> - DO PRAZO PARA INÍCIO DA EXECUÇÃO OU ENTREGA DO OBJETO</w:t>
      </w:r>
    </w:p>
    <w:p w14:paraId="7D2C8C51" w14:textId="3330D35F" w:rsidR="009C7DEC" w:rsidRPr="003A387C" w:rsidRDefault="009C7DEC" w:rsidP="009C7DEC">
      <w:pPr>
        <w:spacing w:before="240" w:after="240"/>
        <w:jc w:val="both"/>
        <w:rPr>
          <w:rFonts w:eastAsia="Times New Roman" w:cs="Times New Roman"/>
          <w:kern w:val="0"/>
          <w:lang w:eastAsia="pt-BR" w:bidi="ar-SA"/>
        </w:rPr>
      </w:pPr>
      <w:bookmarkStart w:id="4" w:name="_Hlk222835609"/>
      <w:r>
        <w:rPr>
          <w:rFonts w:eastAsia="Times New Roman" w:cs="Times New Roman"/>
          <w:b/>
          <w:bCs/>
          <w:kern w:val="0"/>
          <w:lang w:eastAsia="pt-BR" w:bidi="ar-SA"/>
        </w:rPr>
        <w:t>7</w:t>
      </w:r>
      <w:r w:rsidRPr="003A387C">
        <w:rPr>
          <w:rFonts w:eastAsia="Times New Roman" w:cs="Times New Roman"/>
          <w:b/>
          <w:bCs/>
          <w:kern w:val="0"/>
          <w:lang w:eastAsia="pt-BR" w:bidi="ar-SA"/>
        </w:rPr>
        <w:t>.1.</w:t>
      </w:r>
      <w:r w:rsidRPr="003A387C">
        <w:rPr>
          <w:rFonts w:eastAsia="Times New Roman" w:cs="Times New Roman"/>
          <w:kern w:val="0"/>
          <w:lang w:eastAsia="pt-BR" w:bidi="ar-SA"/>
        </w:rPr>
        <w:t xml:space="preserve"> </w:t>
      </w:r>
      <w:r>
        <w:rPr>
          <w:rFonts w:eastAsia="Times New Roman" w:cs="Times New Roman"/>
          <w:kern w:val="0"/>
          <w:lang w:eastAsia="pt-BR" w:bidi="ar-SA"/>
        </w:rPr>
        <w:t xml:space="preserve">O prazo de entrega será </w:t>
      </w:r>
      <w:r w:rsidRPr="003A387C">
        <w:rPr>
          <w:rFonts w:eastAsia="Times New Roman" w:cs="Times New Roman"/>
          <w:kern w:val="0"/>
          <w:lang w:eastAsia="pt-BR" w:bidi="ar-SA"/>
        </w:rPr>
        <w:t xml:space="preserve">de </w:t>
      </w:r>
      <w:r>
        <w:rPr>
          <w:rFonts w:eastAsia="Times New Roman" w:cs="Times New Roman"/>
          <w:b/>
          <w:bCs/>
          <w:kern w:val="0"/>
          <w:lang w:eastAsia="pt-BR" w:bidi="ar-SA"/>
        </w:rPr>
        <w:t>15</w:t>
      </w:r>
      <w:r w:rsidRPr="003A387C">
        <w:rPr>
          <w:rFonts w:eastAsia="Times New Roman" w:cs="Times New Roman"/>
          <w:b/>
          <w:bCs/>
          <w:kern w:val="0"/>
          <w:lang w:eastAsia="pt-BR" w:bidi="ar-SA"/>
        </w:rPr>
        <w:t xml:space="preserve"> (</w:t>
      </w:r>
      <w:r>
        <w:rPr>
          <w:rFonts w:eastAsia="Times New Roman" w:cs="Times New Roman"/>
          <w:b/>
          <w:bCs/>
          <w:kern w:val="0"/>
          <w:lang w:eastAsia="pt-BR" w:bidi="ar-SA"/>
        </w:rPr>
        <w:t>quinze</w:t>
      </w:r>
      <w:r w:rsidRPr="003A387C">
        <w:rPr>
          <w:rFonts w:eastAsia="Times New Roman" w:cs="Times New Roman"/>
          <w:b/>
          <w:bCs/>
          <w:kern w:val="0"/>
          <w:lang w:eastAsia="pt-BR" w:bidi="ar-SA"/>
        </w:rPr>
        <w:t>) dias</w:t>
      </w:r>
      <w:r w:rsidRPr="003A387C">
        <w:rPr>
          <w:rFonts w:eastAsia="Times New Roman" w:cs="Times New Roman"/>
          <w:kern w:val="0"/>
          <w:lang w:eastAsia="pt-BR" w:bidi="ar-SA"/>
        </w:rPr>
        <w:t xml:space="preserve">, contados a partir do recebimento da Ordem de </w:t>
      </w:r>
      <w:r>
        <w:rPr>
          <w:rFonts w:eastAsia="Times New Roman" w:cs="Times New Roman"/>
          <w:kern w:val="0"/>
          <w:lang w:eastAsia="pt-BR" w:bidi="ar-SA"/>
        </w:rPr>
        <w:t>Fornecimento</w:t>
      </w:r>
      <w:r w:rsidRPr="003A387C">
        <w:rPr>
          <w:rFonts w:eastAsia="Times New Roman" w:cs="Times New Roman"/>
          <w:kern w:val="0"/>
          <w:lang w:eastAsia="pt-BR" w:bidi="ar-SA"/>
        </w:rPr>
        <w:t xml:space="preserve"> ou instrumento equivalente emitido pelo Consórcio Público de Saúde da Microrregião de Crato – CPSMC, observadas as condições, rotinas e especificações estabelecidas neste Termo de Referência.</w:t>
      </w:r>
    </w:p>
    <w:p w14:paraId="3110003B" w14:textId="200D7D01" w:rsidR="009C7DEC" w:rsidRPr="003A387C" w:rsidRDefault="009C7DEC" w:rsidP="009C7DEC">
      <w:pPr>
        <w:spacing w:before="240" w:after="240"/>
        <w:jc w:val="both"/>
        <w:rPr>
          <w:rFonts w:eastAsia="Times New Roman" w:cs="Times New Roman"/>
          <w:kern w:val="0"/>
          <w:lang w:eastAsia="pt-BR" w:bidi="ar-SA"/>
        </w:rPr>
      </w:pPr>
      <w:r>
        <w:rPr>
          <w:rFonts w:eastAsia="Times New Roman" w:cs="Times New Roman"/>
          <w:b/>
          <w:bCs/>
          <w:kern w:val="0"/>
          <w:lang w:eastAsia="pt-BR" w:bidi="ar-SA"/>
        </w:rPr>
        <w:t>7</w:t>
      </w:r>
      <w:r w:rsidRPr="003A387C">
        <w:rPr>
          <w:rFonts w:eastAsia="Times New Roman" w:cs="Times New Roman"/>
          <w:b/>
          <w:bCs/>
          <w:kern w:val="0"/>
          <w:lang w:eastAsia="pt-BR" w:bidi="ar-SA"/>
        </w:rPr>
        <w:t>.</w:t>
      </w:r>
      <w:r>
        <w:rPr>
          <w:rFonts w:eastAsia="Times New Roman" w:cs="Times New Roman"/>
          <w:b/>
          <w:bCs/>
          <w:kern w:val="0"/>
          <w:lang w:eastAsia="pt-BR" w:bidi="ar-SA"/>
        </w:rPr>
        <w:t>2</w:t>
      </w:r>
      <w:r w:rsidRPr="003A387C">
        <w:rPr>
          <w:rFonts w:eastAsia="Times New Roman" w:cs="Times New Roman"/>
          <w:b/>
          <w:bCs/>
          <w:kern w:val="0"/>
          <w:lang w:eastAsia="pt-BR" w:bidi="ar-SA"/>
        </w:rPr>
        <w:t>.</w:t>
      </w:r>
      <w:r w:rsidRPr="003A387C">
        <w:rPr>
          <w:rFonts w:eastAsia="Times New Roman" w:cs="Times New Roman"/>
          <w:kern w:val="0"/>
          <w:lang w:eastAsia="pt-BR" w:bidi="ar-SA"/>
        </w:rPr>
        <w:t xml:space="preserve"> Na hipótese de a contratada identificar impossibilidade de cumprimento do prazo inicialmente estabelecido, deverá comunicar formalmente à Contratante, com antecedência mínima de </w:t>
      </w:r>
      <w:r>
        <w:rPr>
          <w:rFonts w:eastAsia="Times New Roman" w:cs="Times New Roman"/>
          <w:b/>
          <w:bCs/>
          <w:kern w:val="0"/>
          <w:lang w:eastAsia="pt-BR" w:bidi="ar-SA"/>
        </w:rPr>
        <w:t>03</w:t>
      </w:r>
      <w:r w:rsidRPr="003A387C">
        <w:rPr>
          <w:rFonts w:eastAsia="Times New Roman" w:cs="Times New Roman"/>
          <w:b/>
          <w:bCs/>
          <w:kern w:val="0"/>
          <w:lang w:eastAsia="pt-BR" w:bidi="ar-SA"/>
        </w:rPr>
        <w:t xml:space="preserve"> (</w:t>
      </w:r>
      <w:r>
        <w:rPr>
          <w:rFonts w:eastAsia="Times New Roman" w:cs="Times New Roman"/>
          <w:b/>
          <w:bCs/>
          <w:kern w:val="0"/>
          <w:lang w:eastAsia="pt-BR" w:bidi="ar-SA"/>
        </w:rPr>
        <w:t>três</w:t>
      </w:r>
      <w:r w:rsidRPr="003A387C">
        <w:rPr>
          <w:rFonts w:eastAsia="Times New Roman" w:cs="Times New Roman"/>
          <w:b/>
          <w:bCs/>
          <w:kern w:val="0"/>
          <w:lang w:eastAsia="pt-BR" w:bidi="ar-SA"/>
        </w:rPr>
        <w:t>) dias</w:t>
      </w:r>
      <w:r w:rsidRPr="003A387C">
        <w:rPr>
          <w:rFonts w:eastAsia="Times New Roman" w:cs="Times New Roman"/>
          <w:kern w:val="0"/>
          <w:lang w:eastAsia="pt-BR" w:bidi="ar-SA"/>
        </w:rPr>
        <w:t>, apresentando justificativa devidamente fundamentada, para fins de análise quanto à eventual reprogramação do início da execução, ressalvadas as hipóteses de caso fortuito ou força maior, devidamente comprovadas.</w:t>
      </w:r>
    </w:p>
    <w:p w14:paraId="4DE59433" w14:textId="3B5DF339" w:rsidR="009C7DEC" w:rsidRPr="0006054A" w:rsidRDefault="009C7DEC" w:rsidP="009C7DEC">
      <w:pPr>
        <w:spacing w:before="240" w:after="240"/>
        <w:jc w:val="both"/>
        <w:rPr>
          <w:rFonts w:eastAsia="Times New Roman" w:cs="Times New Roman"/>
          <w:kern w:val="0"/>
          <w:lang w:eastAsia="pt-BR" w:bidi="ar-SA"/>
        </w:rPr>
      </w:pPr>
      <w:r>
        <w:rPr>
          <w:rFonts w:eastAsia="Times New Roman" w:cs="Times New Roman"/>
          <w:b/>
          <w:bCs/>
          <w:kern w:val="0"/>
          <w:lang w:eastAsia="pt-BR" w:bidi="ar-SA"/>
        </w:rPr>
        <w:t>7</w:t>
      </w:r>
      <w:r w:rsidRPr="003A387C">
        <w:rPr>
          <w:rFonts w:eastAsia="Times New Roman" w:cs="Times New Roman"/>
          <w:b/>
          <w:bCs/>
          <w:kern w:val="0"/>
          <w:lang w:eastAsia="pt-BR" w:bidi="ar-SA"/>
        </w:rPr>
        <w:t>.</w:t>
      </w:r>
      <w:r>
        <w:rPr>
          <w:rFonts w:eastAsia="Times New Roman" w:cs="Times New Roman"/>
          <w:b/>
          <w:bCs/>
          <w:kern w:val="0"/>
          <w:lang w:eastAsia="pt-BR" w:bidi="ar-SA"/>
        </w:rPr>
        <w:t>3</w:t>
      </w:r>
      <w:r w:rsidRPr="003A387C">
        <w:rPr>
          <w:rFonts w:eastAsia="Times New Roman" w:cs="Times New Roman"/>
          <w:b/>
          <w:bCs/>
          <w:kern w:val="0"/>
          <w:lang w:eastAsia="pt-BR" w:bidi="ar-SA"/>
        </w:rPr>
        <w:t>.</w:t>
      </w:r>
      <w:r w:rsidRPr="003A387C">
        <w:rPr>
          <w:rFonts w:eastAsia="Times New Roman" w:cs="Times New Roman"/>
          <w:kern w:val="0"/>
          <w:lang w:eastAsia="pt-BR" w:bidi="ar-SA"/>
        </w:rPr>
        <w:t xml:space="preserve"> O descumprimento injustificado dos prazos fixados sujeitará a contratada às sanções </w:t>
      </w:r>
      <w:r w:rsidRPr="003A387C">
        <w:rPr>
          <w:rFonts w:eastAsia="Times New Roman" w:cs="Times New Roman"/>
          <w:kern w:val="0"/>
          <w:lang w:eastAsia="pt-BR" w:bidi="ar-SA"/>
        </w:rPr>
        <w:lastRenderedPageBreak/>
        <w:t>administrativas previstas neste Termo de Referência, no contrato e na legislação aplicável</w:t>
      </w:r>
      <w:bookmarkEnd w:id="4"/>
      <w:r w:rsidRPr="003A387C">
        <w:rPr>
          <w:rFonts w:eastAsia="Times New Roman" w:cs="Times New Roman"/>
          <w:kern w:val="0"/>
          <w:lang w:eastAsia="pt-BR" w:bidi="ar-SA"/>
        </w:rPr>
        <w:t>.</w:t>
      </w:r>
    </w:p>
    <w:p w14:paraId="397BEA80" w14:textId="02D25984" w:rsidR="008F2956" w:rsidRDefault="00A43D93" w:rsidP="00A43D93">
      <w:pPr>
        <w:spacing w:before="240" w:after="240"/>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14:paraId="5AD71150" w14:textId="6678BDF8" w:rsidR="009C7DEC" w:rsidRPr="00CE0E4D" w:rsidRDefault="009C7DEC" w:rsidP="009C7DEC">
      <w:pPr>
        <w:spacing w:before="240" w:after="240"/>
        <w:jc w:val="both"/>
        <w:rPr>
          <w:bCs/>
          <w:iCs/>
        </w:rPr>
      </w:pPr>
      <w:bookmarkStart w:id="5" w:name="_Hlk207112099"/>
      <w:bookmarkStart w:id="6" w:name="_Hlk222835664"/>
      <w:r>
        <w:rPr>
          <w:b/>
          <w:bCs/>
          <w:iCs/>
        </w:rPr>
        <w:t>8.</w:t>
      </w:r>
      <w:r w:rsidRPr="005F5F24">
        <w:rPr>
          <w:b/>
          <w:bCs/>
          <w:iCs/>
        </w:rPr>
        <w:t>1.</w:t>
      </w:r>
      <w:r w:rsidRPr="00CE0E4D">
        <w:rPr>
          <w:bCs/>
          <w:iCs/>
        </w:rPr>
        <w:t xml:space="preserve"> Receber o objeto no prazo e condições estabelecidas no Edital e seus anexos.</w:t>
      </w:r>
    </w:p>
    <w:p w14:paraId="07C00E52" w14:textId="043A1D77" w:rsidR="009C7DEC" w:rsidRPr="00CE0E4D" w:rsidRDefault="009C7DEC" w:rsidP="009C7DEC">
      <w:pPr>
        <w:spacing w:before="240" w:after="240"/>
        <w:jc w:val="both"/>
        <w:rPr>
          <w:bCs/>
          <w:iCs/>
        </w:rPr>
      </w:pPr>
      <w:r>
        <w:rPr>
          <w:b/>
          <w:bCs/>
          <w:iCs/>
        </w:rPr>
        <w:t>8</w:t>
      </w:r>
      <w:r w:rsidRPr="005F5F24">
        <w:rPr>
          <w:b/>
          <w:bCs/>
          <w:iCs/>
        </w:rPr>
        <w:t>.2.</w:t>
      </w:r>
      <w:r w:rsidRPr="00CE0E4D">
        <w:rPr>
          <w:bCs/>
          <w:iCs/>
        </w:rPr>
        <w:t xml:space="preserve"> Verificar minuciosamente, no prazo fixado, a conformidade dos </w:t>
      </w:r>
      <w:r>
        <w:rPr>
          <w:bCs/>
          <w:iCs/>
        </w:rPr>
        <w:t>bens</w:t>
      </w:r>
      <w:r w:rsidRPr="00CE0E4D">
        <w:rPr>
          <w:bCs/>
          <w:iCs/>
        </w:rPr>
        <w:t xml:space="preserve"> recebidos provisoriamente com as especificações constantes do Edital e da proposta, para fins de aceitação e recebimento definitivo.</w:t>
      </w:r>
    </w:p>
    <w:p w14:paraId="6DF2149C" w14:textId="5A36D5E4" w:rsidR="009C7DEC" w:rsidRPr="00CE0E4D" w:rsidRDefault="009C7DEC" w:rsidP="009C7DEC">
      <w:pPr>
        <w:spacing w:before="240" w:after="240"/>
        <w:jc w:val="both"/>
        <w:rPr>
          <w:bCs/>
          <w:iCs/>
        </w:rPr>
      </w:pPr>
      <w:r>
        <w:rPr>
          <w:b/>
          <w:bCs/>
          <w:iCs/>
        </w:rPr>
        <w:t>8</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7B0DA70B" w14:textId="308BA985" w:rsidR="009C7DEC" w:rsidRPr="00CE0E4D" w:rsidRDefault="009C7DEC" w:rsidP="009C7DEC">
      <w:pPr>
        <w:spacing w:before="240" w:after="240"/>
        <w:jc w:val="both"/>
        <w:rPr>
          <w:bCs/>
          <w:iCs/>
        </w:rPr>
      </w:pPr>
      <w:r>
        <w:rPr>
          <w:b/>
          <w:bCs/>
          <w:iCs/>
        </w:rPr>
        <w:t>8</w:t>
      </w:r>
      <w:r w:rsidRPr="005F5F24">
        <w:rPr>
          <w:b/>
          <w:bCs/>
          <w:iCs/>
        </w:rPr>
        <w:t>.4.</w:t>
      </w:r>
      <w:r w:rsidRPr="00CE0E4D">
        <w:rPr>
          <w:bCs/>
          <w:iCs/>
        </w:rPr>
        <w:t xml:space="preserve"> Acompanhar e fiscalizar o cumprimento das obrigações da Contratada, através de comissão/servidor especialmente designado.</w:t>
      </w:r>
    </w:p>
    <w:p w14:paraId="55CE534C" w14:textId="21A58566" w:rsidR="009C7DEC" w:rsidRPr="00CE0E4D" w:rsidRDefault="009C7DEC" w:rsidP="009C7DEC">
      <w:pPr>
        <w:spacing w:before="240" w:after="240"/>
        <w:jc w:val="both"/>
        <w:rPr>
          <w:bCs/>
          <w:iCs/>
        </w:rPr>
      </w:pPr>
      <w:r>
        <w:rPr>
          <w:b/>
          <w:bCs/>
          <w:iCs/>
        </w:rPr>
        <w:t>8</w:t>
      </w:r>
      <w:r w:rsidRPr="005F5F24">
        <w:rPr>
          <w:b/>
          <w:bCs/>
          <w:iCs/>
        </w:rPr>
        <w:t>.5.</w:t>
      </w:r>
      <w:r w:rsidRPr="00CE0E4D">
        <w:rPr>
          <w:bCs/>
          <w:iCs/>
        </w:rPr>
        <w:t xml:space="preserve"> Efetuar o pagamento à Contratada no valor correspondente ao fornecimento do objeto, no prazo e forma estabelecidos no Edital e seus anexos.</w:t>
      </w:r>
    </w:p>
    <w:p w14:paraId="1AAA3FE3" w14:textId="0C751B66" w:rsidR="009C7DEC" w:rsidRDefault="009C7DEC" w:rsidP="00A43D93">
      <w:pPr>
        <w:spacing w:before="240" w:after="240"/>
        <w:jc w:val="both"/>
        <w:rPr>
          <w:bCs/>
          <w:iCs/>
        </w:rPr>
      </w:pPr>
      <w:r>
        <w:rPr>
          <w:b/>
          <w:bCs/>
          <w:iCs/>
        </w:rPr>
        <w:t>8</w:t>
      </w:r>
      <w:r w:rsidRPr="005F5F24">
        <w:rPr>
          <w:b/>
          <w:bCs/>
          <w:iCs/>
        </w:rPr>
        <w:t>.6.</w:t>
      </w:r>
      <w:r w:rsidRPr="00CE0E4D">
        <w:rPr>
          <w:bCs/>
          <w:iCs/>
        </w:rPr>
        <w:t xml:space="preserve"> A </w:t>
      </w:r>
      <w:r>
        <w:rPr>
          <w:bCs/>
          <w:iCs/>
        </w:rPr>
        <w:t>a</w:t>
      </w:r>
      <w:r w:rsidRPr="00CE0E4D">
        <w:rPr>
          <w:bCs/>
          <w:iCs/>
        </w:rPr>
        <w:t>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bookmarkEnd w:id="6"/>
      <w:bookmarkEnd w:id="5"/>
    </w:p>
    <w:p w14:paraId="4EA104C0" w14:textId="03A8D1E7"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14:paraId="525AC858" w14:textId="24D32EB8" w:rsidR="009C7DEC" w:rsidRPr="005F5F24" w:rsidRDefault="009C7DEC" w:rsidP="009C7DEC">
      <w:pPr>
        <w:spacing w:before="240" w:after="240"/>
        <w:jc w:val="both"/>
        <w:rPr>
          <w:iCs/>
        </w:rPr>
      </w:pPr>
      <w:bookmarkStart w:id="7" w:name="_Hlk157419455"/>
      <w:bookmarkStart w:id="8" w:name="_Hlk222835759"/>
      <w:bookmarkStart w:id="9" w:name="_Hlk222987404"/>
      <w:r>
        <w:rPr>
          <w:b/>
          <w:bCs/>
          <w:iCs/>
        </w:rPr>
        <w:t>9</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7FC4B3D4" w14:textId="184B22CF" w:rsidR="009C7DEC" w:rsidRPr="005F5F24" w:rsidRDefault="009C7DEC" w:rsidP="009C7DEC">
      <w:pPr>
        <w:spacing w:before="240" w:after="240"/>
        <w:jc w:val="both"/>
        <w:rPr>
          <w:iCs/>
        </w:rPr>
      </w:pPr>
      <w:r>
        <w:rPr>
          <w:b/>
          <w:bCs/>
          <w:iCs/>
        </w:rPr>
        <w:t>9</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3833C061" w14:textId="61228080" w:rsidR="009C7DEC" w:rsidRPr="005F5F24" w:rsidRDefault="009C7DEC" w:rsidP="009C7DEC">
      <w:pPr>
        <w:spacing w:before="240" w:after="240"/>
        <w:jc w:val="both"/>
        <w:rPr>
          <w:iCs/>
        </w:rPr>
      </w:pPr>
      <w:r>
        <w:rPr>
          <w:b/>
          <w:bCs/>
          <w:iCs/>
        </w:rPr>
        <w:t>9</w:t>
      </w:r>
      <w:r w:rsidRPr="005F5F24">
        <w:rPr>
          <w:b/>
          <w:bCs/>
          <w:iCs/>
        </w:rPr>
        <w:t>.3.</w:t>
      </w:r>
      <w:r w:rsidRPr="005F5F24">
        <w:rPr>
          <w:iCs/>
        </w:rPr>
        <w:t xml:space="preserve"> A execução do contrato deverá ser acompanhada e fiscalizada pelo(s) fiscal(is) do contrato, ou pelos respectivos substitutos.</w:t>
      </w:r>
    </w:p>
    <w:p w14:paraId="34682686" w14:textId="75662D8C" w:rsidR="009C7DEC" w:rsidRPr="005F5F24" w:rsidRDefault="009C7DEC" w:rsidP="009C7DEC">
      <w:pPr>
        <w:spacing w:before="240" w:after="240"/>
        <w:jc w:val="both"/>
        <w:rPr>
          <w:iCs/>
        </w:rPr>
      </w:pPr>
      <w:r>
        <w:rPr>
          <w:b/>
          <w:bCs/>
          <w:iCs/>
        </w:rPr>
        <w:t>9</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1A9AC1FE" w14:textId="30C57F71" w:rsidR="009C7DEC" w:rsidRPr="005F5F24" w:rsidRDefault="009C7DEC" w:rsidP="009C7DEC">
      <w:pPr>
        <w:spacing w:before="240" w:after="240"/>
        <w:jc w:val="both"/>
        <w:rPr>
          <w:iCs/>
        </w:rPr>
      </w:pPr>
      <w:r>
        <w:rPr>
          <w:b/>
          <w:bCs/>
          <w:iCs/>
        </w:rPr>
        <w:t>9</w:t>
      </w:r>
      <w:r w:rsidRPr="005F5F24">
        <w:rPr>
          <w:b/>
          <w:bCs/>
          <w:iCs/>
        </w:rPr>
        <w:t>.5.</w:t>
      </w:r>
      <w:r w:rsidRPr="005F5F24">
        <w:rPr>
          <w:iCs/>
        </w:rPr>
        <w:t xml:space="preserve"> Somente o contratado será responsável pelos encargos trabalhistas, previdenciários, fiscais e comerciais resultantes da execução do contrato.</w:t>
      </w:r>
    </w:p>
    <w:p w14:paraId="3E10E28C" w14:textId="38094397" w:rsidR="009C7DEC" w:rsidRPr="005F5F24" w:rsidRDefault="009C7DEC" w:rsidP="009C7DEC">
      <w:pPr>
        <w:spacing w:before="240" w:after="240"/>
        <w:jc w:val="both"/>
        <w:rPr>
          <w:iCs/>
        </w:rPr>
      </w:pPr>
      <w:r>
        <w:rPr>
          <w:b/>
          <w:bCs/>
          <w:iCs/>
        </w:rPr>
        <w:t>9</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14:paraId="28CFF452" w14:textId="0F8CD833" w:rsidR="009C7DEC" w:rsidRPr="005F5F24" w:rsidRDefault="009C7DEC" w:rsidP="009C7DEC">
      <w:pPr>
        <w:spacing w:before="240" w:after="240"/>
        <w:jc w:val="both"/>
        <w:rPr>
          <w:iCs/>
        </w:rPr>
      </w:pPr>
      <w:r>
        <w:rPr>
          <w:b/>
          <w:bCs/>
          <w:iCs/>
        </w:rPr>
        <w:t>9</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w:t>
      </w:r>
      <w:r w:rsidRPr="005F5F24">
        <w:rPr>
          <w:iCs/>
        </w:rPr>
        <w:lastRenderedPageBreak/>
        <w:t>eletrônica para esse fim.</w:t>
      </w:r>
    </w:p>
    <w:p w14:paraId="4CDCB100" w14:textId="5012C216" w:rsidR="009C7DEC" w:rsidRPr="005F5F24" w:rsidRDefault="009C7DEC" w:rsidP="009C7DEC">
      <w:pPr>
        <w:spacing w:before="240" w:after="240"/>
        <w:jc w:val="both"/>
        <w:rPr>
          <w:iCs/>
        </w:rPr>
      </w:pPr>
      <w:r>
        <w:rPr>
          <w:b/>
          <w:bCs/>
          <w:iCs/>
        </w:rPr>
        <w:t>9</w:t>
      </w:r>
      <w:r w:rsidRPr="005F5F24">
        <w:rPr>
          <w:b/>
          <w:bCs/>
          <w:iCs/>
        </w:rPr>
        <w:t>.8.</w:t>
      </w:r>
      <w:r w:rsidRPr="005F5F24">
        <w:rPr>
          <w:iCs/>
        </w:rPr>
        <w:t xml:space="preserve"> O órgão ou entidade poderá convocar representante da empresa para adoção de providências que devam ser cumpridas de imediato.</w:t>
      </w:r>
    </w:p>
    <w:p w14:paraId="497F2437" w14:textId="4BC17CF2" w:rsidR="009C7DEC" w:rsidRPr="005F5F24" w:rsidRDefault="009C7DEC" w:rsidP="009C7DEC">
      <w:pPr>
        <w:spacing w:before="240" w:after="240"/>
        <w:jc w:val="both"/>
        <w:rPr>
          <w:b/>
          <w:bCs/>
          <w:iCs/>
        </w:rPr>
      </w:pPr>
      <w:r>
        <w:rPr>
          <w:b/>
          <w:bCs/>
          <w:iCs/>
        </w:rPr>
        <w:t>9</w:t>
      </w:r>
      <w:r w:rsidRPr="005F5F24">
        <w:rPr>
          <w:b/>
          <w:bCs/>
          <w:iCs/>
        </w:rPr>
        <w:t xml:space="preserve">.9. </w:t>
      </w:r>
      <w:r w:rsidRPr="005F5F24">
        <w:rPr>
          <w:iCs/>
        </w:rPr>
        <w:t xml:space="preserve">A Contratada deve cumprir todas as obrigações constantes no Edital, seus anexos e sua proposta, assumindo como exclusivamente seus os riscos e as despesas decorrentes da boa e perfeita execução do objeto e, ainda: </w:t>
      </w:r>
    </w:p>
    <w:p w14:paraId="2D9D3C4E" w14:textId="2027075F" w:rsidR="009C7DEC" w:rsidRPr="005F5F24" w:rsidRDefault="009C7DEC" w:rsidP="009C7DEC">
      <w:pPr>
        <w:spacing w:before="240" w:after="240"/>
        <w:jc w:val="both"/>
        <w:rPr>
          <w:iCs/>
        </w:rPr>
      </w:pPr>
      <w:r>
        <w:rPr>
          <w:b/>
          <w:bCs/>
          <w:iCs/>
        </w:rPr>
        <w:t>9</w:t>
      </w:r>
      <w:r w:rsidRPr="005F5F24">
        <w:rPr>
          <w:b/>
          <w:bCs/>
          <w:iCs/>
        </w:rPr>
        <w:t xml:space="preserve">.10. </w:t>
      </w:r>
      <w:r w:rsidRPr="005F5F24">
        <w:rPr>
          <w:iCs/>
        </w:rPr>
        <w:t>Responsabilizar-se pelos vícios e danos decorrentes do objeto, de acordo com os artigos</w:t>
      </w:r>
      <w:r>
        <w:rPr>
          <w:iCs/>
        </w:rPr>
        <w:t xml:space="preserve"> </w:t>
      </w:r>
      <w:r>
        <w:t>12, 13 e 17 a 27</w:t>
      </w:r>
      <w:r w:rsidRPr="005F5F24">
        <w:rPr>
          <w:iCs/>
        </w:rPr>
        <w:t>, do Código de Defesa do Consumidor (Lei nº 8.078, de 1990).</w:t>
      </w:r>
    </w:p>
    <w:p w14:paraId="041F4C83" w14:textId="3C813F5B" w:rsidR="009C7DEC" w:rsidRPr="005F5F24" w:rsidRDefault="009C7DEC" w:rsidP="009C7DEC">
      <w:pPr>
        <w:spacing w:before="240" w:after="240"/>
        <w:jc w:val="both"/>
        <w:rPr>
          <w:b/>
          <w:bCs/>
          <w:iCs/>
        </w:rPr>
      </w:pPr>
      <w:r>
        <w:rPr>
          <w:b/>
          <w:bCs/>
          <w:iCs/>
        </w:rPr>
        <w:t>9</w:t>
      </w:r>
      <w:r w:rsidRPr="005F5F24">
        <w:rPr>
          <w:b/>
          <w:bCs/>
          <w:iCs/>
        </w:rPr>
        <w:t>.11.</w:t>
      </w:r>
      <w:r w:rsidRPr="005F5F24">
        <w:rPr>
          <w:iCs/>
        </w:rPr>
        <w:t xml:space="preserve"> Substituir, reparar ou corrigir, às suas expensas, no prazo fixado neste Termo de Referência.</w:t>
      </w:r>
    </w:p>
    <w:p w14:paraId="3FC6FEB4" w14:textId="5130C0D8" w:rsidR="009C7DEC" w:rsidRPr="005F5F24" w:rsidRDefault="009C7DEC" w:rsidP="009C7DEC">
      <w:pPr>
        <w:spacing w:before="240" w:after="240"/>
        <w:jc w:val="both"/>
        <w:rPr>
          <w:b/>
          <w:bCs/>
          <w:iCs/>
        </w:rPr>
      </w:pPr>
      <w:r>
        <w:rPr>
          <w:b/>
          <w:bCs/>
          <w:iCs/>
        </w:rPr>
        <w:t>9</w:t>
      </w:r>
      <w:r w:rsidRPr="005F5F24">
        <w:rPr>
          <w:b/>
          <w:bCs/>
          <w:iCs/>
        </w:rPr>
        <w:t xml:space="preserve">.12. </w:t>
      </w:r>
      <w:r w:rsidRPr="005F5F24">
        <w:rPr>
          <w:iCs/>
        </w:rPr>
        <w:t>Manter, durante toda a execução do contrato, em compatibilidade com as obrigações assumidas, todas as condições de habilitação e qualificação exigidas na licitação.</w:t>
      </w:r>
      <w:r w:rsidRPr="005F5F24">
        <w:rPr>
          <w:b/>
          <w:bCs/>
          <w:iCs/>
        </w:rPr>
        <w:t xml:space="preserve"> </w:t>
      </w:r>
    </w:p>
    <w:p w14:paraId="5026134F" w14:textId="30F05CF0" w:rsidR="009C7DEC" w:rsidRPr="005F5F24" w:rsidRDefault="009C7DEC" w:rsidP="009C7DEC">
      <w:pPr>
        <w:spacing w:before="240" w:after="240"/>
        <w:jc w:val="both"/>
        <w:rPr>
          <w:b/>
          <w:bCs/>
          <w:iCs/>
        </w:rPr>
      </w:pPr>
      <w:r>
        <w:rPr>
          <w:b/>
          <w:bCs/>
          <w:iCs/>
        </w:rPr>
        <w:t>9</w:t>
      </w:r>
      <w:r w:rsidRPr="005F5F24">
        <w:rPr>
          <w:b/>
          <w:bCs/>
          <w:iCs/>
        </w:rPr>
        <w:t xml:space="preserve">.13. </w:t>
      </w:r>
      <w:r w:rsidRPr="005F5F24">
        <w:rPr>
          <w:iCs/>
        </w:rPr>
        <w:t>Antes do pagamento da nota fiscal ou da fatura, deverá ser consultada a situação fiscal, trabalhista e social da empresa.</w:t>
      </w:r>
      <w:r w:rsidRPr="005F5F24">
        <w:rPr>
          <w:b/>
          <w:bCs/>
          <w:iCs/>
        </w:rPr>
        <w:t xml:space="preserve"> </w:t>
      </w:r>
    </w:p>
    <w:p w14:paraId="5FBFA852" w14:textId="3CE4A4B4" w:rsidR="009C7DEC" w:rsidRPr="00713916" w:rsidRDefault="009C7DEC" w:rsidP="009C7DEC">
      <w:pPr>
        <w:spacing w:before="240" w:after="240"/>
        <w:jc w:val="both"/>
        <w:rPr>
          <w:b/>
          <w:bCs/>
          <w:iCs/>
        </w:rPr>
      </w:pPr>
      <w:r>
        <w:rPr>
          <w:b/>
          <w:bCs/>
          <w:iCs/>
        </w:rPr>
        <w:t>9</w:t>
      </w:r>
      <w:r w:rsidRPr="005F5F24">
        <w:rPr>
          <w:b/>
          <w:bCs/>
          <w:iCs/>
        </w:rPr>
        <w:t xml:space="preserve">.14. </w:t>
      </w:r>
      <w:r w:rsidRPr="005F5F24">
        <w:rPr>
          <w:iCs/>
        </w:rPr>
        <w:t>Serão exigidos a Certidão Negativa de Débito (CND) relativa a Créditos Tributários Federais e à Dívida Ativa da União, do Estado e do Município, o Certificado de Regularidade do FGTS (CRF) e a Certidão Negativa de Débitos Trabalhistas (CNDT)</w:t>
      </w:r>
      <w:bookmarkEnd w:id="7"/>
      <w:r w:rsidRPr="00713916">
        <w:rPr>
          <w:rFonts w:eastAsia="Times New Roman" w:cs="Times New Roman"/>
          <w:kern w:val="0"/>
          <w:lang w:eastAsia="pt-BR" w:bidi="ar-SA"/>
        </w:rPr>
        <w:t>.</w:t>
      </w:r>
    </w:p>
    <w:p w14:paraId="2AC52CC7" w14:textId="77777777" w:rsidR="009C7DEC" w:rsidRDefault="009C7DEC" w:rsidP="009C7DEC">
      <w:pPr>
        <w:widowControl/>
        <w:suppressAutoHyphens w:val="0"/>
        <w:spacing w:before="100" w:beforeAutospacing="1" w:after="100" w:afterAutospacing="1"/>
        <w:jc w:val="both"/>
        <w:rPr>
          <w:rFonts w:eastAsia="Times New Roman" w:cs="Times New Roman"/>
          <w:kern w:val="0"/>
          <w:lang w:eastAsia="pt-BR" w:bidi="ar-SA"/>
        </w:rPr>
      </w:pPr>
      <w:r>
        <w:rPr>
          <w:b/>
          <w:bCs/>
        </w:rPr>
        <w:t>9</w:t>
      </w:r>
      <w:r w:rsidRPr="00713916">
        <w:rPr>
          <w:b/>
          <w:bCs/>
        </w:rPr>
        <w:t>.15.</w:t>
      </w:r>
      <w:r w:rsidRPr="00713916">
        <w:t xml:space="preserve"> </w:t>
      </w:r>
      <w:bookmarkEnd w:id="8"/>
      <w:r w:rsidRPr="002022F7">
        <w:rPr>
          <w:rFonts w:eastAsia="Times New Roman" w:cs="Times New Roman"/>
          <w:kern w:val="0"/>
          <w:lang w:eastAsia="pt-BR" w:bidi="ar-SA"/>
        </w:rPr>
        <w:t xml:space="preserve">A </w:t>
      </w:r>
      <w:r w:rsidRPr="002022F7">
        <w:rPr>
          <w:rFonts w:eastAsia="Times New Roman" w:cs="Times New Roman"/>
          <w:b/>
          <w:kern w:val="0"/>
          <w:lang w:eastAsia="pt-BR" w:bidi="ar-SA"/>
        </w:rPr>
        <w:t>CONTRATADA</w:t>
      </w:r>
      <w:r w:rsidRPr="002022F7">
        <w:rPr>
          <w:rFonts w:eastAsia="Times New Roman" w:cs="Times New Roman"/>
          <w:kern w:val="0"/>
          <w:lang w:eastAsia="pt-BR" w:bidi="ar-SA"/>
        </w:rPr>
        <w:t xml:space="preserve"> deverá assegurar que o computador e o estabilizador fornecidos estejam em conformidade com as especificações técnicas estabelecidas e aprovadas pela Administração, atendendo integralmente às descrições constantes no Quadro I – Especificações, quantidades e valores de referência, observando ainda as disposições previstas neste Termo de Referência, no edital e demais exigências aplicáveis.</w:t>
      </w:r>
      <w:r>
        <w:rPr>
          <w:rFonts w:eastAsia="Times New Roman" w:cs="Times New Roman"/>
          <w:kern w:val="0"/>
          <w:lang w:eastAsia="pt-BR" w:bidi="ar-SA"/>
        </w:rPr>
        <w:t xml:space="preserve"> </w:t>
      </w:r>
      <w:r w:rsidRPr="002022F7">
        <w:rPr>
          <w:rFonts w:eastAsia="Times New Roman" w:cs="Times New Roman"/>
          <w:kern w:val="0"/>
          <w:lang w:eastAsia="pt-BR" w:bidi="ar-SA"/>
        </w:rPr>
        <w:t>Os equipamentos deverão ser novos, sem uso, em perfeito estado de conservação e funcionamento, devidamente acondicionados, acompanhados de manuais, certificados de garantia e demais acessórios necessários ao seu pleno funcionamento, devendo ainda possuir compatibilidade técnica com o tomógrafo odontológico e atender às normas técnicas vigentes.</w:t>
      </w:r>
      <w:bookmarkEnd w:id="9"/>
    </w:p>
    <w:p w14:paraId="20663CE9" w14:textId="6953922D" w:rsidR="006322BF" w:rsidRDefault="00A43D93" w:rsidP="009C7DEC">
      <w:pPr>
        <w:widowControl/>
        <w:suppressAutoHyphens w:val="0"/>
        <w:spacing w:before="100" w:beforeAutospacing="1" w:after="100" w:afterAutospacing="1"/>
        <w:jc w:val="both"/>
        <w:rPr>
          <w:b/>
          <w:bCs/>
          <w:iCs/>
        </w:rPr>
      </w:pPr>
      <w:r>
        <w:rPr>
          <w:b/>
          <w:bCs/>
          <w:iCs/>
        </w:rPr>
        <w:t xml:space="preserve">CLÁUSULA DÉCIMA - </w:t>
      </w:r>
      <w:r w:rsidRPr="0073787C">
        <w:rPr>
          <w:b/>
          <w:bCs/>
          <w:iCs/>
        </w:rPr>
        <w:t>DO REGIME DE EXECUÇÃO</w:t>
      </w:r>
    </w:p>
    <w:p w14:paraId="10BE7BDB" w14:textId="2F598F28" w:rsidR="009C7DEC" w:rsidRDefault="009C7DEC" w:rsidP="009C7DEC">
      <w:pPr>
        <w:widowControl/>
        <w:suppressAutoHyphens w:val="0"/>
        <w:spacing w:before="100" w:beforeAutospacing="1" w:after="100" w:afterAutospacing="1"/>
        <w:jc w:val="both"/>
        <w:rPr>
          <w:rFonts w:cs="Times New Roman"/>
        </w:rPr>
      </w:pPr>
      <w:bookmarkStart w:id="10" w:name="_Hlk222987499"/>
      <w:r>
        <w:rPr>
          <w:rStyle w:val="Forte"/>
          <w:rFonts w:cs="Times New Roman"/>
        </w:rPr>
        <w:t>10</w:t>
      </w:r>
      <w:r w:rsidRPr="00A56588">
        <w:rPr>
          <w:rStyle w:val="Forte"/>
          <w:rFonts w:cs="Times New Roman"/>
        </w:rPr>
        <w:t>.1.</w:t>
      </w:r>
      <w:r w:rsidRPr="00A56588">
        <w:rPr>
          <w:rFonts w:cs="Times New Roman"/>
        </w:rPr>
        <w:t xml:space="preserve"> O fornecimento do objeto dar-se-á de forma integral, observadas as condições, prazos e quantitativos estabelecidos neste Termo de Referência e no edital.</w:t>
      </w:r>
    </w:p>
    <w:p w14:paraId="76A248A3" w14:textId="57E7F275" w:rsidR="009C7DEC" w:rsidRDefault="009C7DEC" w:rsidP="009C7DEC">
      <w:pPr>
        <w:widowControl/>
        <w:suppressAutoHyphens w:val="0"/>
        <w:spacing w:before="100" w:beforeAutospacing="1" w:after="100" w:afterAutospacing="1"/>
        <w:jc w:val="both"/>
        <w:rPr>
          <w:rFonts w:cs="Times New Roman"/>
        </w:rPr>
      </w:pPr>
      <w:r>
        <w:rPr>
          <w:b/>
          <w:bCs/>
        </w:rPr>
        <w:t>10</w:t>
      </w:r>
      <w:r w:rsidRPr="00A43BE1">
        <w:rPr>
          <w:b/>
          <w:bCs/>
        </w:rPr>
        <w:t>.2.</w:t>
      </w:r>
      <w:r w:rsidRPr="00A43BE1">
        <w:t xml:space="preserve"> O</w:t>
      </w:r>
      <w:r>
        <w:t>s</w:t>
      </w:r>
      <w:r w:rsidRPr="00A43BE1">
        <w:t xml:space="preserve"> </w:t>
      </w:r>
      <w:r>
        <w:t xml:space="preserve">itens </w:t>
      </w:r>
      <w:r w:rsidRPr="00A43BE1">
        <w:t>deverão ser entregues devidamente acondicionados, acompanhados de manuais de instrução em língua portuguesa, certificados de garantia e demais acessórios necessários ao seu pleno funcionamento, em conformidade com as especificações constantes no Quadro I – Especificações, Quantidades e Valores de Referência.</w:t>
      </w:r>
    </w:p>
    <w:p w14:paraId="4AC98B60" w14:textId="5682D1FE" w:rsidR="009C7DEC" w:rsidRPr="00A43BE1" w:rsidRDefault="009C7DEC" w:rsidP="009C7DEC">
      <w:pPr>
        <w:widowControl/>
        <w:suppressAutoHyphens w:val="0"/>
        <w:spacing w:before="100" w:beforeAutospacing="1" w:after="100" w:afterAutospacing="1"/>
        <w:jc w:val="both"/>
        <w:rPr>
          <w:rFonts w:cs="Times New Roman"/>
        </w:rPr>
      </w:pPr>
      <w:r>
        <w:rPr>
          <w:rFonts w:eastAsia="Times New Roman" w:cs="Times New Roman"/>
          <w:b/>
          <w:bCs/>
          <w:kern w:val="0"/>
          <w:lang w:eastAsia="pt-BR" w:bidi="ar-SA"/>
        </w:rPr>
        <w:t>10</w:t>
      </w:r>
      <w:r w:rsidRPr="003F1432">
        <w:rPr>
          <w:rFonts w:eastAsia="Times New Roman" w:cs="Times New Roman"/>
          <w:b/>
          <w:bCs/>
          <w:kern w:val="0"/>
          <w:lang w:eastAsia="pt-BR" w:bidi="ar-SA"/>
        </w:rPr>
        <w:t>.</w:t>
      </w:r>
      <w:r>
        <w:rPr>
          <w:rFonts w:eastAsia="Times New Roman" w:cs="Times New Roman"/>
          <w:b/>
          <w:bCs/>
          <w:kern w:val="0"/>
          <w:lang w:eastAsia="pt-BR" w:bidi="ar-SA"/>
        </w:rPr>
        <w:t>3</w:t>
      </w:r>
      <w:r w:rsidRPr="003F1432">
        <w:rPr>
          <w:rFonts w:eastAsia="Times New Roman" w:cs="Times New Roman"/>
          <w:b/>
          <w:bCs/>
          <w:kern w:val="0"/>
          <w:lang w:eastAsia="pt-BR" w:bidi="ar-SA"/>
        </w:rPr>
        <w:t>.</w:t>
      </w:r>
      <w:r w:rsidRPr="003F1432">
        <w:rPr>
          <w:rFonts w:eastAsia="Times New Roman" w:cs="Times New Roman"/>
          <w:kern w:val="0"/>
          <w:lang w:eastAsia="pt-BR" w:bidi="ar-SA"/>
        </w:rPr>
        <w:t xml:space="preserve"> </w:t>
      </w:r>
      <w:r w:rsidRPr="003F1432">
        <w:rPr>
          <w:iCs/>
        </w:rPr>
        <w:t>Os bens deverão ser entregues no seguinte endereço:</w:t>
      </w:r>
      <w:r w:rsidRPr="002924A3">
        <w:rPr>
          <w:iCs/>
        </w:rPr>
        <w:t xml:space="preserve"> </w:t>
      </w:r>
    </w:p>
    <w:tbl>
      <w:tblPr>
        <w:tblStyle w:val="TabeladeGrade1Clara"/>
        <w:tblW w:w="8926" w:type="dxa"/>
        <w:jc w:val="center"/>
        <w:tblLook w:val="04A0" w:firstRow="1" w:lastRow="0" w:firstColumn="1" w:lastColumn="0" w:noHBand="0" w:noVBand="1"/>
      </w:tblPr>
      <w:tblGrid>
        <w:gridCol w:w="8926"/>
      </w:tblGrid>
      <w:tr w:rsidR="009C7DEC" w:rsidRPr="003F1432" w14:paraId="3A674F68" w14:textId="77777777" w:rsidTr="00F50492">
        <w:trPr>
          <w:cnfStyle w:val="100000000000" w:firstRow="1" w:lastRow="0" w:firstColumn="0" w:lastColumn="0" w:oddVBand="0" w:evenVBand="0" w:oddHBand="0" w:evenHBand="0" w:firstRowFirstColumn="0" w:firstRowLastColumn="0" w:lastRowFirstColumn="0" w:lastRowLastColumn="0"/>
          <w:trHeight w:val="349"/>
          <w:jc w:val="center"/>
        </w:trPr>
        <w:tc>
          <w:tcPr>
            <w:cnfStyle w:val="001000000000" w:firstRow="0" w:lastRow="0" w:firstColumn="1" w:lastColumn="0" w:oddVBand="0" w:evenVBand="0" w:oddHBand="0" w:evenHBand="0" w:firstRowFirstColumn="0" w:firstRowLastColumn="0" w:lastRowFirstColumn="0" w:lastRowLastColumn="0"/>
            <w:tcW w:w="8926" w:type="dxa"/>
            <w:shd w:val="clear" w:color="auto" w:fill="E7E6E6" w:themeFill="background2"/>
            <w:vAlign w:val="center"/>
            <w:hideMark/>
          </w:tcPr>
          <w:p w14:paraId="30F4CCF3" w14:textId="77777777" w:rsidR="009C7DEC" w:rsidRPr="0004253C" w:rsidRDefault="009C7DEC" w:rsidP="00F50492">
            <w:pPr>
              <w:widowControl/>
              <w:suppressAutoHyphens w:val="0"/>
              <w:jc w:val="center"/>
              <w:rPr>
                <w:rFonts w:eastAsia="Times New Roman"/>
                <w:color w:val="000000" w:themeColor="text1"/>
                <w:lang w:eastAsia="pt-BR"/>
              </w:rPr>
            </w:pPr>
            <w:r w:rsidRPr="0004253C">
              <w:rPr>
                <w:rFonts w:eastAsia="Times New Roman"/>
                <w:color w:val="000000" w:themeColor="text1"/>
                <w:lang w:eastAsia="pt-BR"/>
              </w:rPr>
              <w:t>LOCAL DE ENTREGA</w:t>
            </w:r>
          </w:p>
        </w:tc>
      </w:tr>
      <w:tr w:rsidR="009C7DEC" w:rsidRPr="003F1432" w14:paraId="4000ECD0" w14:textId="77777777" w:rsidTr="00F50492">
        <w:trPr>
          <w:trHeight w:val="545"/>
          <w:jc w:val="center"/>
        </w:trPr>
        <w:tc>
          <w:tcPr>
            <w:cnfStyle w:val="001000000000" w:firstRow="0" w:lastRow="0" w:firstColumn="1" w:lastColumn="0" w:oddVBand="0" w:evenVBand="0" w:oddHBand="0" w:evenHBand="0" w:firstRowFirstColumn="0" w:firstRowLastColumn="0" w:lastRowFirstColumn="0" w:lastRowLastColumn="0"/>
            <w:tcW w:w="8926" w:type="dxa"/>
            <w:vAlign w:val="center"/>
          </w:tcPr>
          <w:p w14:paraId="285E2D69" w14:textId="77777777" w:rsidR="009C7DEC" w:rsidRPr="00B70FDA" w:rsidRDefault="009C7DEC" w:rsidP="00F50492">
            <w:pPr>
              <w:widowControl/>
              <w:suppressAutoHyphens w:val="0"/>
              <w:jc w:val="both"/>
              <w:rPr>
                <w:rFonts w:eastAsia="Times New Roman" w:cs="Times New Roman"/>
                <w:b w:val="0"/>
                <w:i/>
                <w:iCs/>
                <w:color w:val="000000" w:themeColor="text1"/>
                <w:lang w:eastAsia="pt-BR"/>
              </w:rPr>
            </w:pPr>
            <w:r w:rsidRPr="00B70FDA">
              <w:rPr>
                <w:rFonts w:eastAsia="Times New Roman" w:cs="Times New Roman"/>
                <w:b w:val="0"/>
                <w:i/>
                <w:iCs/>
                <w:color w:val="000000" w:themeColor="text1"/>
                <w:lang w:eastAsia="pt-BR"/>
              </w:rPr>
              <w:lastRenderedPageBreak/>
              <w:t xml:space="preserve">Centro de Especialidade Odontológicas – CEO. </w:t>
            </w:r>
            <w:r w:rsidRPr="00B70FDA">
              <w:rPr>
                <w:rFonts w:eastAsia="Times New Roman" w:cs="Times New Roman"/>
                <w:b w:val="0"/>
                <w:i/>
                <w:color w:val="000000"/>
                <w:lang w:eastAsia="pt-BR"/>
              </w:rPr>
              <w:t xml:space="preserve">Rua: </w:t>
            </w:r>
            <w:r w:rsidRPr="00B70FDA">
              <w:rPr>
                <w:rFonts w:cs="Times New Roman"/>
                <w:b w:val="0"/>
                <w:i/>
              </w:rPr>
              <w:t>José Marrocos, 959, Bairro Pinto Madeira, Crato - CE, CEP: 63101-005</w:t>
            </w:r>
            <w:r w:rsidRPr="00B70FDA">
              <w:rPr>
                <w:rFonts w:cs="Times New Roman"/>
                <w:b w:val="0"/>
                <w:bCs w:val="0"/>
                <w:i/>
              </w:rPr>
              <w:t>.</w:t>
            </w:r>
          </w:p>
        </w:tc>
      </w:tr>
    </w:tbl>
    <w:p w14:paraId="7E89AEF7" w14:textId="03BECA45" w:rsidR="009C7DEC" w:rsidRPr="0089147D" w:rsidRDefault="009C7DEC"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Pr="00A53701">
        <w:rPr>
          <w:rFonts w:eastAsia="Times New Roman" w:cs="Times New Roman"/>
          <w:b/>
          <w:bCs/>
          <w:kern w:val="0"/>
          <w:lang w:eastAsia="pt-BR" w:bidi="ar-SA"/>
        </w:rPr>
        <w:t>.</w:t>
      </w:r>
      <w:r>
        <w:rPr>
          <w:rFonts w:eastAsia="Times New Roman" w:cs="Times New Roman"/>
          <w:b/>
          <w:bCs/>
          <w:kern w:val="0"/>
          <w:lang w:eastAsia="pt-BR" w:bidi="ar-SA"/>
        </w:rPr>
        <w:t>4.</w:t>
      </w:r>
      <w:r w:rsidRPr="00A53701">
        <w:rPr>
          <w:rFonts w:eastAsia="Times New Roman" w:cs="Times New Roman"/>
          <w:b/>
          <w:bCs/>
          <w:kern w:val="0"/>
          <w:lang w:eastAsia="pt-BR" w:bidi="ar-SA"/>
        </w:rPr>
        <w:t xml:space="preserve"> </w:t>
      </w:r>
      <w:r w:rsidRPr="00A53701">
        <w:rPr>
          <w:rFonts w:eastAsia="Times New Roman" w:cs="Times New Roman"/>
          <w:bCs/>
          <w:kern w:val="0"/>
          <w:lang w:eastAsia="pt-BR" w:bidi="ar-SA"/>
        </w:rPr>
        <w:t xml:space="preserve">Os </w:t>
      </w:r>
      <w:r>
        <w:rPr>
          <w:rFonts w:eastAsia="Times New Roman" w:cs="Times New Roman"/>
          <w:bCs/>
          <w:kern w:val="0"/>
          <w:lang w:eastAsia="pt-BR" w:bidi="ar-SA"/>
        </w:rPr>
        <w:t xml:space="preserve">objetos </w:t>
      </w:r>
      <w:r w:rsidRPr="00A53701">
        <w:rPr>
          <w:rFonts w:eastAsia="Times New Roman" w:cs="Times New Roman"/>
          <w:bCs/>
          <w:kern w:val="0"/>
          <w:lang w:eastAsia="pt-BR" w:bidi="ar-SA"/>
        </w:rPr>
        <w:t xml:space="preserve">deverão ser </w:t>
      </w:r>
      <w:r>
        <w:rPr>
          <w:rFonts w:eastAsia="Times New Roman" w:cs="Times New Roman"/>
          <w:bCs/>
          <w:kern w:val="0"/>
          <w:lang w:eastAsia="pt-BR" w:bidi="ar-SA"/>
        </w:rPr>
        <w:t>entregues</w:t>
      </w:r>
      <w:r w:rsidRPr="00A53701">
        <w:rPr>
          <w:rFonts w:eastAsia="Times New Roman" w:cs="Times New Roman"/>
          <w:bCs/>
          <w:kern w:val="0"/>
          <w:lang w:eastAsia="pt-BR" w:bidi="ar-SA"/>
        </w:rPr>
        <w:t xml:space="preserve"> observando o horário de funcionamento da unidade, compreendido de segunda a sexta-feira, das 08h00min às 17h00min, </w:t>
      </w:r>
      <w:r w:rsidRPr="0089147D">
        <w:rPr>
          <w:rFonts w:eastAsia="Times New Roman" w:cs="Times New Roman"/>
          <w:bCs/>
          <w:kern w:val="0"/>
          <w:lang w:eastAsia="pt-BR" w:bidi="ar-SA"/>
        </w:rPr>
        <w:t>salvo situações excepcionais devidamente justificadas e previamente autorizadas pelo CPSMC.</w:t>
      </w:r>
    </w:p>
    <w:p w14:paraId="030A3DE8" w14:textId="454BD26A" w:rsidR="009C7DEC" w:rsidRDefault="009C7DEC" w:rsidP="009C7DEC">
      <w:pPr>
        <w:spacing w:before="240" w:after="240"/>
        <w:jc w:val="both"/>
        <w:rPr>
          <w:bCs/>
          <w:iCs/>
        </w:rPr>
      </w:pPr>
      <w:r>
        <w:rPr>
          <w:b/>
          <w:bCs/>
          <w:iCs/>
        </w:rPr>
        <w:t>10</w:t>
      </w:r>
      <w:r w:rsidRPr="00B1230D">
        <w:rPr>
          <w:b/>
          <w:bCs/>
          <w:iCs/>
        </w:rPr>
        <w:t>.</w:t>
      </w:r>
      <w:r>
        <w:rPr>
          <w:b/>
          <w:bCs/>
          <w:iCs/>
        </w:rPr>
        <w:t>5</w:t>
      </w:r>
      <w:r w:rsidRPr="00B1230D">
        <w:rPr>
          <w:b/>
          <w:bCs/>
          <w:iCs/>
        </w:rPr>
        <w:t xml:space="preserve">. </w:t>
      </w:r>
      <w:r w:rsidRPr="00B1230D">
        <w:rPr>
          <w:bCs/>
          <w:iCs/>
        </w:rPr>
        <w:t xml:space="preserve">O local de entrega poderá sofrer alteração de acordo com a conveniência do contratante, que comunicará previamente à contratada, ficando o </w:t>
      </w:r>
      <w:r>
        <w:t>custo do transporte dos bens</w:t>
      </w:r>
      <w:r>
        <w:rPr>
          <w:bCs/>
          <w:iCs/>
        </w:rPr>
        <w:t xml:space="preserve"> </w:t>
      </w:r>
      <w:r w:rsidRPr="00B1230D">
        <w:rPr>
          <w:bCs/>
          <w:iCs/>
        </w:rPr>
        <w:t>(incluindo no preço dos bens), às expensas da contratada.</w:t>
      </w:r>
    </w:p>
    <w:p w14:paraId="3AF5B0A4" w14:textId="2600D0C2" w:rsidR="009C7DEC" w:rsidRDefault="001139AF" w:rsidP="009C7DEC">
      <w:pPr>
        <w:spacing w:before="240" w:after="240"/>
        <w:jc w:val="both"/>
        <w:rPr>
          <w:bCs/>
          <w:iCs/>
        </w:rPr>
      </w:pPr>
      <w:r>
        <w:rPr>
          <w:b/>
          <w:bCs/>
          <w:iCs/>
        </w:rPr>
        <w:t>10</w:t>
      </w:r>
      <w:r w:rsidR="009C7DEC">
        <w:rPr>
          <w:b/>
          <w:bCs/>
          <w:iCs/>
        </w:rPr>
        <w:t>.6</w:t>
      </w:r>
      <w:r w:rsidR="009C7DEC" w:rsidRPr="00DE4E21">
        <w:rPr>
          <w:b/>
          <w:bCs/>
          <w:iCs/>
        </w:rPr>
        <w:t>.</w:t>
      </w:r>
      <w:r w:rsidR="009C7DEC">
        <w:rPr>
          <w:bCs/>
          <w:iCs/>
        </w:rPr>
        <w:t xml:space="preserve"> </w:t>
      </w:r>
      <w:r w:rsidR="009C7DEC" w:rsidRPr="002E6436">
        <w:rPr>
          <w:bCs/>
          <w:iCs/>
        </w:rPr>
        <w:t>A falta do produto não poderá ser alegada como motivo de força maior para o atraso, má execução</w:t>
      </w:r>
      <w:r w:rsidR="009C7DEC">
        <w:rPr>
          <w:bCs/>
          <w:iCs/>
        </w:rPr>
        <w:t xml:space="preserve"> </w:t>
      </w:r>
      <w:r w:rsidR="009C7DEC" w:rsidRPr="002E6436">
        <w:rPr>
          <w:bCs/>
          <w:iCs/>
        </w:rPr>
        <w:t>ou inexecução do fornecimento objeto deste Termo de Referência, e não eximirá a CONTRATADA das</w:t>
      </w:r>
      <w:r w:rsidR="009C7DEC">
        <w:rPr>
          <w:bCs/>
          <w:iCs/>
        </w:rPr>
        <w:t xml:space="preserve"> </w:t>
      </w:r>
      <w:r w:rsidR="009C7DEC" w:rsidRPr="002E6436">
        <w:rPr>
          <w:bCs/>
          <w:iCs/>
        </w:rPr>
        <w:t>sanções a que está sujeita pelo não cumprimento das condições estabelecidas</w:t>
      </w:r>
      <w:r w:rsidR="009C7DEC">
        <w:rPr>
          <w:bCs/>
          <w:iCs/>
        </w:rPr>
        <w:t xml:space="preserve">. </w:t>
      </w:r>
    </w:p>
    <w:p w14:paraId="7E8668BB" w14:textId="4F5C2D58" w:rsidR="009C7DEC" w:rsidRDefault="001139AF" w:rsidP="009C7DEC">
      <w:pPr>
        <w:spacing w:before="240" w:after="240"/>
        <w:jc w:val="both"/>
        <w:rPr>
          <w:bCs/>
          <w:iCs/>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 xml:space="preserve">.7. Do Recebimento </w:t>
      </w:r>
    </w:p>
    <w:p w14:paraId="056CC706" w14:textId="0F16B6BC" w:rsidR="009C7DEC" w:rsidRDefault="001139AF" w:rsidP="009C7DEC">
      <w:pPr>
        <w:spacing w:before="240" w:after="240"/>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.7.1.</w:t>
      </w:r>
      <w:r w:rsidR="009C7DEC" w:rsidRPr="00B70FDA">
        <w:rPr>
          <w:rFonts w:eastAsia="Times New Roman" w:cs="Times New Roman"/>
          <w:kern w:val="0"/>
          <w:lang w:eastAsia="pt-BR" w:bidi="ar-SA"/>
        </w:rPr>
        <w:t xml:space="preserve"> O recebimento do objeto dar-se-á em conformidade com o art. 140 da Lei nº 14.133/2021,</w:t>
      </w:r>
      <w:r w:rsidR="009C7DEC">
        <w:rPr>
          <w:rFonts w:eastAsia="Times New Roman" w:cs="Times New Roman"/>
          <w:kern w:val="0"/>
          <w:lang w:eastAsia="pt-BR" w:bidi="ar-SA"/>
        </w:rPr>
        <w:t xml:space="preserve"> </w:t>
      </w:r>
      <w:r w:rsidR="009C7DEC" w:rsidRPr="00B70FDA">
        <w:rPr>
          <w:rFonts w:eastAsia="Times New Roman" w:cs="Times New Roman"/>
          <w:kern w:val="0"/>
          <w:lang w:eastAsia="pt-BR" w:bidi="ar-SA"/>
        </w:rPr>
        <w:t>compreendendo:</w:t>
      </w:r>
    </w:p>
    <w:p w14:paraId="391BD2AC" w14:textId="77777777" w:rsidR="009C7DEC" w:rsidRDefault="009C7DEC" w:rsidP="009C7DEC">
      <w:pPr>
        <w:spacing w:before="240" w:after="240"/>
        <w:jc w:val="both"/>
        <w:rPr>
          <w:rFonts w:eastAsia="Times New Roman" w:cs="Times New Roman"/>
          <w:kern w:val="0"/>
          <w:lang w:eastAsia="pt-BR" w:bidi="ar-SA"/>
        </w:rPr>
      </w:pPr>
      <w:r w:rsidRPr="00B70FDA">
        <w:rPr>
          <w:rFonts w:eastAsia="Times New Roman" w:cs="Times New Roman"/>
          <w:kern w:val="0"/>
          <w:lang w:eastAsia="pt-BR" w:bidi="ar-SA"/>
        </w:rPr>
        <w:t>I – Provisoriamente, pelo responsável pelo acompanhamento e fiscalização do contrato, para efeito de posterior verificação da conformidade do computador e do estabilizador com as especificações exigidas;</w:t>
      </w:r>
    </w:p>
    <w:p w14:paraId="7B6DF1BD" w14:textId="77777777" w:rsidR="009C7DEC" w:rsidRDefault="009C7DEC" w:rsidP="009C7DEC">
      <w:pPr>
        <w:spacing w:before="240" w:after="240"/>
        <w:jc w:val="both"/>
        <w:rPr>
          <w:rFonts w:eastAsia="Times New Roman" w:cs="Times New Roman"/>
          <w:kern w:val="0"/>
          <w:lang w:eastAsia="pt-BR" w:bidi="ar-SA"/>
        </w:rPr>
      </w:pPr>
      <w:r w:rsidRPr="00B70FDA">
        <w:rPr>
          <w:rFonts w:eastAsia="Times New Roman" w:cs="Times New Roman"/>
          <w:kern w:val="0"/>
          <w:lang w:eastAsia="pt-BR" w:bidi="ar-SA"/>
        </w:rPr>
        <w:t>II – Definitivamente, por servidor ou comissão designada pela autoridade competente, em até 05 (cinco) dias úteis, contados do recebimento provisório, após a verificação da adequação do objeto aos termos contratuais e consequente aceitação.</w:t>
      </w:r>
    </w:p>
    <w:p w14:paraId="43DFD705" w14:textId="79BAA9EB" w:rsidR="009C7DEC" w:rsidRDefault="001139AF" w:rsidP="009C7DEC">
      <w:pPr>
        <w:spacing w:before="240" w:after="240"/>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.7.2.</w:t>
      </w:r>
      <w:r w:rsidR="009C7DEC" w:rsidRPr="00B70FDA">
        <w:rPr>
          <w:rFonts w:eastAsia="Times New Roman" w:cs="Times New Roman"/>
          <w:kern w:val="0"/>
          <w:lang w:eastAsia="pt-BR" w:bidi="ar-SA"/>
        </w:rPr>
        <w:t xml:space="preserve"> O computador e o estabilizador poderão ser rejeitados, no todo ou em parte, quando em desacordo com as especificações constantes neste Termo de Referência e na proposta, devendo ser substituídos no prazo máximo de 03 (três) dias úteis, a contar da notificação da CONTRATADA, às suas expensas, sem prejuízo da aplicação das penalidades cabíveis.</w:t>
      </w:r>
    </w:p>
    <w:p w14:paraId="7D48C24A" w14:textId="3A9528FA" w:rsidR="009C7DEC" w:rsidRPr="00B70FDA" w:rsidRDefault="001139AF" w:rsidP="009C7DEC">
      <w:pPr>
        <w:spacing w:before="240" w:after="240"/>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.8. Da Procedência, Conformidade e Especificações dos Equipamentos de Informática</w:t>
      </w:r>
    </w:p>
    <w:p w14:paraId="6B528B2A" w14:textId="12E1EE98" w:rsidR="009C7DEC" w:rsidRPr="00B70FDA" w:rsidRDefault="001139AF"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.8.1.</w:t>
      </w:r>
      <w:r w:rsidR="009C7DEC" w:rsidRPr="00B70FDA">
        <w:rPr>
          <w:rFonts w:eastAsia="Times New Roman" w:cs="Times New Roman"/>
          <w:kern w:val="0"/>
          <w:lang w:eastAsia="pt-BR" w:bidi="ar-SA"/>
        </w:rPr>
        <w:t xml:space="preserve"> O computador e o estabilizador fornecidos deverão ser novos, de primeiro uso, de procedência comprovada, fabricados de acordo com as normas técnicas vigentes, não sendo admitido o fornecimento de produtos usados, recondicionados, remanufaturados ou fora de linha de produção.</w:t>
      </w:r>
    </w:p>
    <w:p w14:paraId="58B1B4E1" w14:textId="4F2AE5C1" w:rsidR="009C7DEC" w:rsidRPr="00B70FDA" w:rsidRDefault="001139AF"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.8.2.</w:t>
      </w:r>
      <w:r w:rsidR="009C7DEC" w:rsidRPr="00B70FDA">
        <w:rPr>
          <w:rFonts w:eastAsia="Times New Roman" w:cs="Times New Roman"/>
          <w:kern w:val="0"/>
          <w:lang w:eastAsia="pt-BR" w:bidi="ar-SA"/>
        </w:rPr>
        <w:t xml:space="preserve"> Os equipamentos deverão possuir certificação de conformidade emitida pelo INMETRO, quando aplicável, bem como atender às normas técnicas e padrões de eficiência energética vigentes no território nacional.</w:t>
      </w:r>
    </w:p>
    <w:p w14:paraId="347507DC" w14:textId="3F84941C" w:rsidR="009C7DEC" w:rsidRPr="00B70FDA" w:rsidRDefault="001139AF"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.8.3.</w:t>
      </w:r>
      <w:r w:rsidR="009C7DEC" w:rsidRPr="00B70FDA">
        <w:rPr>
          <w:rFonts w:eastAsia="Times New Roman" w:cs="Times New Roman"/>
          <w:kern w:val="0"/>
          <w:lang w:eastAsia="pt-BR" w:bidi="ar-SA"/>
        </w:rPr>
        <w:t xml:space="preserve"> A CONTRATADA deverá garantir que os equipamentos entregues sejam de origem lícita, possuam qualidade compatível com as especificações estabelecidas neste Termo de Referência e apresentem compatibilidade técnica com o tomógrafo odontológico, atendendo integralmente às exigências legais, técnicas e de segurança aplicáveis.</w:t>
      </w:r>
    </w:p>
    <w:p w14:paraId="08BB60E3" w14:textId="25AAED79" w:rsidR="009C7DEC" w:rsidRPr="00B70FDA" w:rsidRDefault="001139AF"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lastRenderedPageBreak/>
        <w:t>10</w:t>
      </w:r>
      <w:r w:rsidR="009C7DEC" w:rsidRPr="00B70FDA">
        <w:rPr>
          <w:rFonts w:eastAsia="Times New Roman" w:cs="Times New Roman"/>
          <w:b/>
          <w:bCs/>
          <w:kern w:val="0"/>
          <w:lang w:eastAsia="pt-BR" w:bidi="ar-SA"/>
        </w:rPr>
        <w:t>.8.4.</w:t>
      </w:r>
      <w:r w:rsidR="009C7DEC" w:rsidRPr="00B70FDA">
        <w:rPr>
          <w:rFonts w:eastAsia="Times New Roman" w:cs="Times New Roman"/>
          <w:kern w:val="0"/>
          <w:lang w:eastAsia="pt-BR" w:bidi="ar-SA"/>
        </w:rPr>
        <w:t xml:space="preserve"> Constatada, a qualquer tempo, a entrega de bens em desacordo quanto à procedência, qualidade, especificações técnicas ou conformidade normativa, os equipamentos poderão ser rejeitados, total ou parcialmente, devendo a CONTRATADA providenciar sua substituição imediata, às suas expensas, sem prejuízo da aplicação das sanções administrativas cabíveis.</w:t>
      </w:r>
    </w:p>
    <w:p w14:paraId="17808F67" w14:textId="5C200426" w:rsidR="009C7DEC" w:rsidRPr="00B70FDA" w:rsidRDefault="001139AF"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.9. Da Garantia e Assistência Técnica dos Equipamentos</w:t>
      </w:r>
    </w:p>
    <w:p w14:paraId="3A0A18F7" w14:textId="508A4D04" w:rsidR="009C7DEC" w:rsidRPr="00B70FDA" w:rsidRDefault="001139AF"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.9.1.</w:t>
      </w:r>
      <w:r w:rsidR="009C7DEC" w:rsidRPr="00B70FDA">
        <w:rPr>
          <w:rFonts w:eastAsia="Times New Roman" w:cs="Times New Roman"/>
          <w:kern w:val="0"/>
          <w:lang w:eastAsia="pt-BR" w:bidi="ar-SA"/>
        </w:rPr>
        <w:t xml:space="preserve"> O computador e o estabilizador deverão possuir garantia mínima de 12 (doze) meses, ou prazo superior quando oferecido pelo fabricante, contados a partir do recebimento definitivo, abrangendo defeitos de fabricação, funcionamento e desempenho, sem ônus adicional para a Administração.</w:t>
      </w:r>
    </w:p>
    <w:p w14:paraId="306C9E90" w14:textId="38308E9E" w:rsidR="009C7DEC" w:rsidRPr="00B70FDA" w:rsidRDefault="001139AF"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.9.2.</w:t>
      </w:r>
      <w:r w:rsidR="009C7DEC" w:rsidRPr="00B70FDA">
        <w:rPr>
          <w:rFonts w:eastAsia="Times New Roman" w:cs="Times New Roman"/>
          <w:kern w:val="0"/>
          <w:lang w:eastAsia="pt-BR" w:bidi="ar-SA"/>
        </w:rPr>
        <w:t xml:space="preserve"> Durante o período de garantia, a CONTRATADA deverá assegurar assistência técnica, comprometendo-se a reparar ou substituir, às suas expensas, quaisquer equipamentos que apresentem defeitos, no prazo máximo de 05 (cinco) dias úteis, salvo justificativa técnica devidamente aceita pela Administração.</w:t>
      </w:r>
    </w:p>
    <w:p w14:paraId="520BC431" w14:textId="13F720EF" w:rsidR="009C7DEC" w:rsidRDefault="001139AF"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.9.3.</w:t>
      </w:r>
      <w:r w:rsidR="009C7DEC" w:rsidRPr="00B70FDA">
        <w:rPr>
          <w:rFonts w:eastAsia="Times New Roman" w:cs="Times New Roman"/>
          <w:kern w:val="0"/>
          <w:lang w:eastAsia="pt-BR" w:bidi="ar-SA"/>
        </w:rPr>
        <w:t xml:space="preserve"> Caso o reparo não seja realizado no prazo estipulado, a CONTRATADA deverá proceder à substituição do equipamento por outro novo, com características técnicas iguais ou superiores, sem qualquer custo adicional para o CPSMC.</w:t>
      </w:r>
    </w:p>
    <w:p w14:paraId="28726963" w14:textId="325A44EB" w:rsidR="009C7DEC" w:rsidRDefault="001139AF"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.10. Das Responsabilidades Ambientais</w:t>
      </w:r>
    </w:p>
    <w:p w14:paraId="4841CFC9" w14:textId="568DE9D5" w:rsidR="009C7DEC" w:rsidRPr="00B70FDA" w:rsidRDefault="001139AF"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.10.1.</w:t>
      </w:r>
      <w:r w:rsidR="009C7DEC" w:rsidRPr="00B70FDA">
        <w:rPr>
          <w:rFonts w:eastAsia="Times New Roman" w:cs="Times New Roman"/>
          <w:kern w:val="0"/>
          <w:lang w:eastAsia="pt-BR" w:bidi="ar-SA"/>
        </w:rPr>
        <w:t xml:space="preserve"> A CONTRATADA deverá assegurar que os equipamentos atendam às normas ambientais vigentes, especialmente quanto à eficiência energética e ao descarte adequado de componentes eletrônicos.</w:t>
      </w:r>
    </w:p>
    <w:p w14:paraId="1FCD1D2D" w14:textId="75DD3B9F" w:rsidR="009C7DEC" w:rsidRPr="004E6227" w:rsidRDefault="001139AF" w:rsidP="009C7DEC">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b/>
          <w:bCs/>
          <w:kern w:val="0"/>
          <w:lang w:eastAsia="pt-BR" w:bidi="ar-SA"/>
        </w:rPr>
        <w:t>10</w:t>
      </w:r>
      <w:r w:rsidR="009C7DEC" w:rsidRPr="00B70FDA">
        <w:rPr>
          <w:rFonts w:eastAsia="Times New Roman" w:cs="Times New Roman"/>
          <w:b/>
          <w:bCs/>
          <w:kern w:val="0"/>
          <w:lang w:eastAsia="pt-BR" w:bidi="ar-SA"/>
        </w:rPr>
        <w:t>.10.2.</w:t>
      </w:r>
      <w:r w:rsidR="009C7DEC" w:rsidRPr="00B70FDA">
        <w:rPr>
          <w:rFonts w:eastAsia="Times New Roman" w:cs="Times New Roman"/>
          <w:kern w:val="0"/>
          <w:lang w:eastAsia="pt-BR" w:bidi="ar-SA"/>
        </w:rPr>
        <w:t xml:space="preserve"> A CONTRATADA deverá observar as normas ambientais relativas ao transporte, manuseio e eventual descarte dos equipamentos, responsabilizando-se por quaisquer danos ambientais decorrentes de sua conduta.</w:t>
      </w:r>
    </w:p>
    <w:p w14:paraId="554B2EFC" w14:textId="10081230" w:rsidR="00A617D7" w:rsidRDefault="00295EE7" w:rsidP="00A43D93">
      <w:pPr>
        <w:spacing w:before="240" w:after="240"/>
        <w:jc w:val="both"/>
        <w:rPr>
          <w:rFonts w:eastAsia="Arial"/>
          <w:b/>
          <w:bCs/>
        </w:rPr>
      </w:pPr>
      <w:bookmarkStart w:id="11" w:name="_Hlk221267792"/>
      <w:bookmarkEnd w:id="10"/>
      <w:r w:rsidRPr="006A1C01">
        <w:rPr>
          <w:b/>
          <w:bCs/>
        </w:rPr>
        <w:t>CLÁUSULA</w:t>
      </w:r>
      <w:r w:rsidR="00A43D93" w:rsidRPr="006A1C01">
        <w:rPr>
          <w:rFonts w:eastAsia="Arial"/>
          <w:b/>
          <w:bCs/>
        </w:rPr>
        <w:t xml:space="preserve"> </w:t>
      </w:r>
      <w:r w:rsidR="00A43D93" w:rsidRPr="006A1C01">
        <w:rPr>
          <w:b/>
          <w:bCs/>
        </w:rPr>
        <w:t xml:space="preserve">DÉCIMA </w:t>
      </w:r>
      <w:r w:rsidR="001139AF">
        <w:rPr>
          <w:b/>
          <w:bCs/>
        </w:rPr>
        <w:t>PRIMEIRA</w:t>
      </w:r>
      <w:r w:rsidR="00A43D93" w:rsidRPr="006A1C01">
        <w:rPr>
          <w:b/>
          <w:bCs/>
        </w:rPr>
        <w:t xml:space="preserve"> </w:t>
      </w:r>
      <w:bookmarkEnd w:id="11"/>
      <w:r w:rsidR="00A617D7">
        <w:rPr>
          <w:b/>
          <w:bCs/>
        </w:rPr>
        <w:t xml:space="preserve">- </w:t>
      </w:r>
      <w:r w:rsidR="00A617D7" w:rsidRPr="009A7DE6">
        <w:rPr>
          <w:rFonts w:eastAsia="Arial"/>
          <w:b/>
          <w:bCs/>
        </w:rPr>
        <w:t>PREVISÃO DE PENALIDADES POR DESCUMPRIMENTO CONTRATUAL</w:t>
      </w:r>
    </w:p>
    <w:p w14:paraId="551D55A6" w14:textId="71C09906" w:rsidR="00A617D7" w:rsidRPr="009A7DE6" w:rsidRDefault="00A617D7" w:rsidP="00A617D7">
      <w:pPr>
        <w:spacing w:before="240" w:after="240"/>
        <w:jc w:val="both"/>
        <w:rPr>
          <w:bCs/>
        </w:rPr>
      </w:pPr>
      <w:r w:rsidRPr="009A7DE6">
        <w:rPr>
          <w:b/>
          <w:bCs/>
        </w:rPr>
        <w:t>1</w:t>
      </w:r>
      <w:r w:rsidR="001139AF">
        <w:rPr>
          <w:b/>
          <w:bCs/>
        </w:rPr>
        <w:t>1</w:t>
      </w:r>
      <w:r w:rsidRPr="009A7DE6">
        <w:rPr>
          <w:b/>
          <w:bCs/>
        </w:rPr>
        <w:t>.1.</w:t>
      </w:r>
      <w:r w:rsidRPr="009A7DE6">
        <w:rPr>
          <w:bCs/>
        </w:rPr>
        <w:t xml:space="preserve"> Será considerado infração administrativa, quaisquer das infrações previstas no art. 155 da Lei nº 14.133, de 2021, garantida o contraditório e a ampla defesa.</w:t>
      </w:r>
    </w:p>
    <w:p w14:paraId="616B9C44" w14:textId="2365BF39" w:rsidR="00A617D7" w:rsidRPr="009A7DE6" w:rsidRDefault="00A617D7" w:rsidP="00A617D7">
      <w:pPr>
        <w:spacing w:before="240" w:after="240"/>
        <w:jc w:val="both"/>
        <w:rPr>
          <w:bCs/>
        </w:rPr>
      </w:pPr>
      <w:r>
        <w:rPr>
          <w:b/>
          <w:bCs/>
        </w:rPr>
        <w:t>1</w:t>
      </w:r>
      <w:r w:rsidR="001139AF">
        <w:rPr>
          <w:b/>
          <w:bCs/>
        </w:rPr>
        <w:t>1</w:t>
      </w:r>
      <w:r w:rsidRPr="009A7DE6">
        <w:rPr>
          <w:b/>
          <w:bCs/>
        </w:rPr>
        <w:t>.2.</w:t>
      </w:r>
      <w:r w:rsidRPr="009A7DE6">
        <w:rPr>
          <w:bCs/>
        </w:rPr>
        <w:t xml:space="preserve"> A CONTRATADA que cometer qualquer das infrações discriminadas no item anterior ficará sujeito, sem prejuízo da responsabilidade civil e criminal, às seguintes sanções:</w:t>
      </w:r>
    </w:p>
    <w:p w14:paraId="7856CA2C" w14:textId="77777777" w:rsidR="00A617D7" w:rsidRPr="00F8297E" w:rsidRDefault="00A617D7" w:rsidP="00A617D7">
      <w:pPr>
        <w:spacing w:before="240" w:after="240"/>
        <w:jc w:val="both"/>
        <w:rPr>
          <w:bCs/>
        </w:rPr>
      </w:pPr>
      <w:r w:rsidRPr="009A7DE6">
        <w:rPr>
          <w:bCs/>
        </w:rPr>
        <w:t>a) Advertência, pela infração do inciso I do citado artigo 155, quando não se justificar a imposição de penalidade mais grave;</w:t>
      </w:r>
    </w:p>
    <w:p w14:paraId="3496E249" w14:textId="77777777" w:rsidR="00A617D7" w:rsidRPr="00F8297E" w:rsidRDefault="00A617D7" w:rsidP="00A617D7">
      <w:pPr>
        <w:spacing w:before="240" w:after="240"/>
        <w:jc w:val="both"/>
        <w:rPr>
          <w:bCs/>
        </w:rPr>
      </w:pPr>
      <w:r w:rsidRPr="00F8297E">
        <w:rPr>
          <w:bCs/>
        </w:rPr>
        <w:t>b) Multa de 0,5% até 10% (dez por cento) sobre o valor estimado do(s) item(s) prejudicado(s) pela conduta da CONTRATADA, por qualquer infração dos incisos I ao XII do referido art. 155;</w:t>
      </w:r>
    </w:p>
    <w:p w14:paraId="1B73DE5E" w14:textId="77777777" w:rsidR="00A617D7" w:rsidRPr="00F8297E" w:rsidRDefault="00A617D7" w:rsidP="00A617D7">
      <w:pPr>
        <w:spacing w:before="240" w:after="240"/>
        <w:jc w:val="both"/>
        <w:rPr>
          <w:bCs/>
        </w:rPr>
      </w:pPr>
      <w:r w:rsidRPr="00F8297E">
        <w:rPr>
          <w:bCs/>
        </w:rPr>
        <w:t xml:space="preserve">c) Impedimento de licitar e contratar no âmbito da Administração Pública direta e indireta do ente federativo que tiver aplicado a sanção, pelo prazo máximo de 3 (três) anos, nos casos dos </w:t>
      </w:r>
      <w:r w:rsidRPr="00F8297E">
        <w:rPr>
          <w:bCs/>
        </w:rPr>
        <w:lastRenderedPageBreak/>
        <w:t>incisos II ao VII do citado artigo 155 deste documento, quando não se justificar a imposição de penalidade mais grave.</w:t>
      </w:r>
    </w:p>
    <w:p w14:paraId="47267971" w14:textId="77777777" w:rsidR="00A617D7" w:rsidRPr="00F8297E" w:rsidRDefault="00A617D7" w:rsidP="00A617D7">
      <w:pPr>
        <w:spacing w:before="240" w:after="240"/>
        <w:jc w:val="both"/>
        <w:rPr>
          <w:bCs/>
        </w:rPr>
      </w:pPr>
      <w:r w:rsidRPr="00F8297E">
        <w:rPr>
          <w:bCs/>
        </w:rPr>
        <w:t>d) Declaração de inidoneidade para licitar ou contratar, que impedirá o responsável de licitar ou contratar no âmbito da Administração Pública direta e indireta de todos os entes federativos, pelo prazo mínimo de 3 (três) anos e máximo de 6 (seis) anos, nos casos dos incisos VIII ao XII do referido artigo 155, bem como nos demais casos que justifiquem a imposição da penalidade mais grave.</w:t>
      </w:r>
    </w:p>
    <w:p w14:paraId="2A0DADDB" w14:textId="02CB7AEA" w:rsidR="00A617D7" w:rsidRPr="00F8297E" w:rsidRDefault="00A617D7" w:rsidP="00A617D7">
      <w:pPr>
        <w:spacing w:before="240" w:after="240"/>
        <w:jc w:val="both"/>
        <w:rPr>
          <w:bCs/>
        </w:rPr>
      </w:pPr>
      <w:r w:rsidRPr="00F8297E">
        <w:rPr>
          <w:b/>
          <w:bCs/>
        </w:rPr>
        <w:t>1</w:t>
      </w:r>
      <w:r w:rsidR="001139AF">
        <w:rPr>
          <w:b/>
          <w:bCs/>
        </w:rPr>
        <w:t>1</w:t>
      </w:r>
      <w:r w:rsidRPr="00F8297E">
        <w:rPr>
          <w:b/>
          <w:bCs/>
        </w:rPr>
        <w:t>.3.</w:t>
      </w:r>
      <w:r w:rsidRPr="00F8297E">
        <w:rPr>
          <w:bCs/>
        </w:rPr>
        <w:t xml:space="preserve"> Na aplicação das sanções serão considerados:</w:t>
      </w:r>
    </w:p>
    <w:p w14:paraId="69D3812C" w14:textId="032447B3" w:rsidR="00A617D7" w:rsidRPr="00F8297E" w:rsidRDefault="00A617D7" w:rsidP="00A617D7">
      <w:pPr>
        <w:spacing w:before="240" w:after="240"/>
        <w:jc w:val="both"/>
        <w:rPr>
          <w:bCs/>
        </w:rPr>
      </w:pPr>
      <w:r w:rsidRPr="00F8297E">
        <w:rPr>
          <w:b/>
          <w:bCs/>
        </w:rPr>
        <w:t>1</w:t>
      </w:r>
      <w:r w:rsidR="001139AF">
        <w:rPr>
          <w:b/>
          <w:bCs/>
        </w:rPr>
        <w:t>1</w:t>
      </w:r>
      <w:r w:rsidRPr="00F8297E">
        <w:rPr>
          <w:b/>
          <w:bCs/>
        </w:rPr>
        <w:t>.3.1.</w:t>
      </w:r>
      <w:r w:rsidRPr="00F8297E">
        <w:rPr>
          <w:bCs/>
        </w:rPr>
        <w:t xml:space="preserve"> A natureza e a gravidade da infração cometida.</w:t>
      </w:r>
    </w:p>
    <w:p w14:paraId="720F7449" w14:textId="0F9CCFA9" w:rsidR="00A617D7" w:rsidRPr="00F8297E" w:rsidRDefault="00A617D7" w:rsidP="00A617D7">
      <w:pPr>
        <w:spacing w:before="240" w:after="240"/>
        <w:jc w:val="both"/>
        <w:rPr>
          <w:bCs/>
        </w:rPr>
      </w:pPr>
      <w:r w:rsidRPr="00F8297E">
        <w:rPr>
          <w:b/>
          <w:bCs/>
        </w:rPr>
        <w:t>1</w:t>
      </w:r>
      <w:r w:rsidR="001139AF">
        <w:rPr>
          <w:b/>
          <w:bCs/>
        </w:rPr>
        <w:t>1</w:t>
      </w:r>
      <w:r w:rsidRPr="00F8297E">
        <w:rPr>
          <w:b/>
          <w:bCs/>
        </w:rPr>
        <w:t>.3.2.</w:t>
      </w:r>
      <w:r w:rsidRPr="00F8297E">
        <w:rPr>
          <w:bCs/>
        </w:rPr>
        <w:t xml:space="preserve"> As peculiaridades do caso concreto.</w:t>
      </w:r>
    </w:p>
    <w:p w14:paraId="55ED05A9" w14:textId="16ED7981" w:rsidR="00A617D7" w:rsidRPr="00F8297E" w:rsidRDefault="00A617D7" w:rsidP="00A617D7">
      <w:pPr>
        <w:spacing w:before="240" w:after="240"/>
        <w:jc w:val="both"/>
        <w:rPr>
          <w:bCs/>
        </w:rPr>
      </w:pPr>
      <w:r w:rsidRPr="00F8297E">
        <w:rPr>
          <w:b/>
          <w:bCs/>
        </w:rPr>
        <w:t>1</w:t>
      </w:r>
      <w:r w:rsidR="001139AF">
        <w:rPr>
          <w:b/>
          <w:bCs/>
        </w:rPr>
        <w:t>1</w:t>
      </w:r>
      <w:r w:rsidRPr="00F8297E">
        <w:rPr>
          <w:b/>
          <w:bCs/>
        </w:rPr>
        <w:t>.3.3.</w:t>
      </w:r>
      <w:r w:rsidRPr="00F8297E">
        <w:rPr>
          <w:bCs/>
        </w:rPr>
        <w:t xml:space="preserve"> As circunstâncias agravantes ou atenuantes.</w:t>
      </w:r>
    </w:p>
    <w:p w14:paraId="00FF0907" w14:textId="50232ADF" w:rsidR="00A617D7" w:rsidRPr="00F8297E" w:rsidRDefault="00A617D7" w:rsidP="00A617D7">
      <w:pPr>
        <w:spacing w:before="240" w:after="240"/>
        <w:jc w:val="both"/>
        <w:rPr>
          <w:bCs/>
        </w:rPr>
      </w:pPr>
      <w:r w:rsidRPr="00F8297E">
        <w:rPr>
          <w:b/>
          <w:bCs/>
        </w:rPr>
        <w:t>1</w:t>
      </w:r>
      <w:r w:rsidR="001139AF">
        <w:rPr>
          <w:b/>
          <w:bCs/>
        </w:rPr>
        <w:t>1</w:t>
      </w:r>
      <w:r w:rsidRPr="00F8297E">
        <w:rPr>
          <w:b/>
          <w:bCs/>
        </w:rPr>
        <w:t>.3.4.</w:t>
      </w:r>
      <w:r w:rsidRPr="00F8297E">
        <w:rPr>
          <w:bCs/>
        </w:rPr>
        <w:t xml:space="preserve"> Os danos que dela provierem para a Administração Pública.</w:t>
      </w:r>
    </w:p>
    <w:p w14:paraId="530A02D8" w14:textId="13612BF6" w:rsidR="00A617D7" w:rsidRPr="00F8297E" w:rsidRDefault="00A617D7" w:rsidP="00A617D7">
      <w:pPr>
        <w:spacing w:before="240" w:after="240"/>
        <w:jc w:val="both"/>
        <w:rPr>
          <w:bCs/>
        </w:rPr>
      </w:pPr>
      <w:r w:rsidRPr="00F8297E">
        <w:rPr>
          <w:b/>
          <w:bCs/>
        </w:rPr>
        <w:t>1</w:t>
      </w:r>
      <w:r w:rsidR="001139AF">
        <w:rPr>
          <w:b/>
          <w:bCs/>
        </w:rPr>
        <w:t>1</w:t>
      </w:r>
      <w:r>
        <w:rPr>
          <w:b/>
          <w:bCs/>
        </w:rPr>
        <w:t>.</w:t>
      </w:r>
      <w:r w:rsidRPr="00F8297E">
        <w:rPr>
          <w:b/>
          <w:bCs/>
        </w:rPr>
        <w:t>3.5.</w:t>
      </w:r>
      <w:r w:rsidRPr="00F8297E">
        <w:rPr>
          <w:bCs/>
        </w:rPr>
        <w:t xml:space="preserve"> A implantação ou o aperfeiçoamento de programa de integridade, conforme normas e orientações dos órgãos de controle.</w:t>
      </w:r>
    </w:p>
    <w:p w14:paraId="421C063D" w14:textId="6269EE30" w:rsidR="00A617D7" w:rsidRPr="00F8297E" w:rsidRDefault="00A617D7" w:rsidP="00A617D7">
      <w:pPr>
        <w:spacing w:before="240" w:after="240"/>
        <w:jc w:val="both"/>
        <w:rPr>
          <w:bCs/>
        </w:rPr>
      </w:pPr>
      <w:r w:rsidRPr="00F8297E">
        <w:rPr>
          <w:b/>
          <w:bCs/>
        </w:rPr>
        <w:t>1</w:t>
      </w:r>
      <w:r w:rsidR="001139AF">
        <w:rPr>
          <w:b/>
          <w:bCs/>
        </w:rPr>
        <w:t>1</w:t>
      </w:r>
      <w:r w:rsidRPr="00F8297E">
        <w:rPr>
          <w:b/>
          <w:bCs/>
        </w:rPr>
        <w:t>.4.</w:t>
      </w:r>
      <w:r w:rsidRPr="00F8297E">
        <w:rPr>
          <w:bCs/>
        </w:rPr>
        <w:t xml:space="preserve"> Se a multa aplicada e as indenizações cabíveis forem superiores ao valor de pagamento eventualmente devido pela Administração à CONTRATADA, além da perda desse valor, a diferença será descontada da garantia prestada ou será cobrada judicialmente.</w:t>
      </w:r>
    </w:p>
    <w:p w14:paraId="48283B6F" w14:textId="7A41ABAA" w:rsidR="00A617D7" w:rsidRPr="00F8297E" w:rsidRDefault="00A617D7" w:rsidP="00A617D7">
      <w:pPr>
        <w:spacing w:before="240" w:after="240"/>
        <w:jc w:val="both"/>
        <w:rPr>
          <w:bCs/>
        </w:rPr>
      </w:pPr>
      <w:r w:rsidRPr="00F8297E">
        <w:rPr>
          <w:b/>
          <w:bCs/>
        </w:rPr>
        <w:t>1</w:t>
      </w:r>
      <w:r w:rsidR="001139AF">
        <w:rPr>
          <w:b/>
          <w:bCs/>
        </w:rPr>
        <w:t>1</w:t>
      </w:r>
      <w:r w:rsidRPr="00F8297E">
        <w:rPr>
          <w:b/>
          <w:bCs/>
        </w:rPr>
        <w:t>.5.</w:t>
      </w:r>
      <w:r w:rsidRPr="00F8297E">
        <w:rPr>
          <w:bCs/>
        </w:rPr>
        <w:t xml:space="preserve"> A aplicação das sanções previstas neste documento, não exclui, em hipótese alguma, a obrigação de reparação integral do dano causado à Administração Pública.</w:t>
      </w:r>
    </w:p>
    <w:p w14:paraId="4A7CF308" w14:textId="3A9136E4" w:rsidR="00A617D7" w:rsidRPr="00F8297E" w:rsidRDefault="00A617D7" w:rsidP="00A617D7">
      <w:pPr>
        <w:spacing w:before="240" w:after="240"/>
        <w:jc w:val="both"/>
        <w:rPr>
          <w:bCs/>
        </w:rPr>
      </w:pPr>
      <w:r w:rsidRPr="00F8297E">
        <w:rPr>
          <w:b/>
          <w:bCs/>
        </w:rPr>
        <w:t>1</w:t>
      </w:r>
      <w:r w:rsidR="001139AF">
        <w:rPr>
          <w:b/>
          <w:bCs/>
        </w:rPr>
        <w:t>1</w:t>
      </w:r>
      <w:r w:rsidRPr="00F8297E">
        <w:rPr>
          <w:b/>
          <w:bCs/>
        </w:rPr>
        <w:t>.6.</w:t>
      </w:r>
      <w:r w:rsidRPr="00F8297E">
        <w:rPr>
          <w:bCs/>
        </w:rPr>
        <w:t xml:space="preserve"> A penalidade de multa pode ser aplicada cumulativamente com as demais sanções.</w:t>
      </w:r>
    </w:p>
    <w:p w14:paraId="169F3731" w14:textId="1748A2DE" w:rsidR="00A43D93" w:rsidRPr="00295EE7" w:rsidRDefault="00A617D7" w:rsidP="00A43D93">
      <w:pPr>
        <w:spacing w:before="240" w:after="240"/>
        <w:jc w:val="both"/>
      </w:pPr>
      <w:r w:rsidRPr="001139AF">
        <w:rPr>
          <w:b/>
          <w:bCs/>
        </w:rPr>
        <w:t>CLÁUSULA</w:t>
      </w:r>
      <w:r w:rsidRPr="001139AF">
        <w:rPr>
          <w:rFonts w:eastAsia="Arial"/>
          <w:b/>
          <w:bCs/>
        </w:rPr>
        <w:t xml:space="preserve"> DÉCIMA </w:t>
      </w:r>
      <w:r w:rsidR="001139AF" w:rsidRPr="001139AF">
        <w:rPr>
          <w:rFonts w:eastAsia="Arial"/>
          <w:b/>
          <w:bCs/>
        </w:rPr>
        <w:t>SEGUNDA</w:t>
      </w:r>
      <w:r w:rsidR="00A43D93" w:rsidRPr="001139AF">
        <w:rPr>
          <w:b/>
          <w:bCs/>
        </w:rPr>
        <w:t xml:space="preserve">- </w:t>
      </w:r>
      <w:bookmarkStart w:id="12" w:name="_Hlk155171854"/>
      <w:r w:rsidR="00C20ADC" w:rsidRPr="001139AF">
        <w:rPr>
          <w:b/>
          <w:bCs/>
        </w:rPr>
        <w:t>DA FORMA DE PAGAMENTO</w:t>
      </w:r>
    </w:p>
    <w:bookmarkEnd w:id="12"/>
    <w:p w14:paraId="08B2711C" w14:textId="48944B21" w:rsidR="001139AF" w:rsidRPr="005F2ACF" w:rsidRDefault="001139AF" w:rsidP="001139AF">
      <w:pPr>
        <w:spacing w:before="240" w:after="240"/>
        <w:jc w:val="both"/>
        <w:rPr>
          <w:iCs/>
        </w:rPr>
      </w:pPr>
      <w:r w:rsidRPr="005F2ACF">
        <w:rPr>
          <w:b/>
          <w:bCs/>
          <w:iCs/>
        </w:rPr>
        <w:t>1</w:t>
      </w:r>
      <w:r>
        <w:rPr>
          <w:b/>
          <w:bCs/>
          <w:iCs/>
        </w:rPr>
        <w:t>2</w:t>
      </w:r>
      <w:r w:rsidRPr="005F2ACF">
        <w:rPr>
          <w:b/>
          <w:bCs/>
          <w:iCs/>
        </w:rPr>
        <w:t>.1.</w:t>
      </w:r>
      <w:r w:rsidRPr="005F2ACF">
        <w:rPr>
          <w:iCs/>
        </w:rPr>
        <w:t xml:space="preserve"> A liquidação e o pagamento serão realizados no prazo máximo de até </w:t>
      </w:r>
      <w:r w:rsidRPr="005F2ACF">
        <w:rPr>
          <w:b/>
          <w:bCs/>
          <w:iCs/>
        </w:rPr>
        <w:t>30 (trinta) dias</w:t>
      </w:r>
      <w:r w:rsidRPr="005F2ACF">
        <w:rPr>
          <w:iCs/>
        </w:rPr>
        <w:t>, contados a partir do recebimento do objeto, mediante apresentação da Nota Fiscal/Fatura, devidamente atestada pelo(a) empregado público competente. Os pagamentos serão realizados através de ordem bancária, para crédito em banco, agência e conta corrente indicados pelo contratado.</w:t>
      </w:r>
    </w:p>
    <w:p w14:paraId="40AA0515" w14:textId="00A7834C" w:rsidR="001139AF" w:rsidRDefault="001139AF" w:rsidP="001139AF">
      <w:pPr>
        <w:spacing w:before="240" w:after="240"/>
        <w:jc w:val="both"/>
        <w:rPr>
          <w:b/>
          <w:bCs/>
          <w:iCs/>
        </w:rPr>
      </w:pPr>
      <w:r w:rsidRPr="003C2C58">
        <w:rPr>
          <w:b/>
          <w:bCs/>
        </w:rPr>
        <w:t>1</w:t>
      </w:r>
      <w:r>
        <w:rPr>
          <w:b/>
          <w:bCs/>
        </w:rPr>
        <w:t>2</w:t>
      </w:r>
      <w:r w:rsidRPr="003C2C58">
        <w:rPr>
          <w:b/>
          <w:bCs/>
        </w:rPr>
        <w:t>.2.</w:t>
      </w:r>
      <w:r w:rsidRPr="003C2C58">
        <w:t xml:space="preserve"> Para a aquisição dos bens, deverá ser emitida </w:t>
      </w:r>
      <w:r w:rsidRPr="003C2C58">
        <w:rPr>
          <w:b/>
        </w:rPr>
        <w:t>Nota Fiscal/Fatura,</w:t>
      </w:r>
      <w:r w:rsidRPr="003C2C58">
        <w:t xml:space="preserve"> em nome do Consórcio Público de Saúde da Microrregião de Crato – CPSMC, após a entrega integral do objeto e respectivo atesto</w:t>
      </w:r>
      <w:r>
        <w:t>.</w:t>
      </w:r>
    </w:p>
    <w:p w14:paraId="5591BC29" w14:textId="714C611D" w:rsidR="001139AF" w:rsidRPr="005F2ACF" w:rsidRDefault="001139AF" w:rsidP="001139AF">
      <w:pPr>
        <w:spacing w:before="240" w:after="240"/>
        <w:jc w:val="both"/>
        <w:rPr>
          <w:bCs/>
          <w:iCs/>
        </w:rPr>
      </w:pPr>
      <w:r w:rsidRPr="005F2ACF">
        <w:rPr>
          <w:b/>
          <w:bCs/>
          <w:iCs/>
        </w:rPr>
        <w:t>1</w:t>
      </w:r>
      <w:r>
        <w:rPr>
          <w:b/>
          <w:bCs/>
          <w:iCs/>
        </w:rPr>
        <w:t>2</w:t>
      </w:r>
      <w:r w:rsidRPr="005F2ACF">
        <w:rPr>
          <w:b/>
          <w:bCs/>
          <w:iCs/>
        </w:rPr>
        <w:t>.2.1.</w:t>
      </w:r>
      <w:r w:rsidRPr="005F2ACF">
        <w:rPr>
          <w:bCs/>
          <w:iCs/>
        </w:rPr>
        <w:t xml:space="preserve"> As informações necessárias para emissão da Nota fiscal/Fatura deverão ser requeridas Junto ao órgão solicitante.</w:t>
      </w:r>
    </w:p>
    <w:p w14:paraId="52EC6050" w14:textId="37FF094E" w:rsidR="001139AF" w:rsidRPr="005F2ACF" w:rsidRDefault="001139AF" w:rsidP="001139AF">
      <w:pPr>
        <w:spacing w:before="240" w:after="240"/>
        <w:jc w:val="both"/>
        <w:rPr>
          <w:bCs/>
          <w:iCs/>
        </w:rPr>
      </w:pPr>
      <w:r w:rsidRPr="005F2ACF">
        <w:rPr>
          <w:b/>
          <w:bCs/>
          <w:iCs/>
        </w:rPr>
        <w:t>1</w:t>
      </w:r>
      <w:r>
        <w:rPr>
          <w:b/>
          <w:bCs/>
          <w:iCs/>
        </w:rPr>
        <w:t>2</w:t>
      </w:r>
      <w:r w:rsidRPr="005F2ACF">
        <w:rPr>
          <w:b/>
          <w:bCs/>
          <w:iCs/>
        </w:rPr>
        <w:t>.2.2.</w:t>
      </w:r>
      <w:r w:rsidRPr="005F2ACF">
        <w:rPr>
          <w:iCs/>
        </w:rPr>
        <w:t xml:space="preserve"> Considera-se ocorrido o recebimento da nota fiscal ou fatura quando o órgão contratante atestar a execução do objeto do contrato.</w:t>
      </w:r>
    </w:p>
    <w:p w14:paraId="5137BAB9" w14:textId="0FFADBE9" w:rsidR="001139AF" w:rsidRPr="005F2ACF" w:rsidRDefault="001139AF" w:rsidP="001139AF">
      <w:pPr>
        <w:spacing w:before="240" w:after="240"/>
        <w:jc w:val="both"/>
        <w:rPr>
          <w:iCs/>
        </w:rPr>
      </w:pPr>
      <w:r w:rsidRPr="005F2ACF">
        <w:rPr>
          <w:b/>
          <w:bCs/>
          <w:iCs/>
        </w:rPr>
        <w:t>1</w:t>
      </w:r>
      <w:r>
        <w:rPr>
          <w:b/>
          <w:bCs/>
          <w:iCs/>
        </w:rPr>
        <w:t>2</w:t>
      </w:r>
      <w:r w:rsidRPr="005F2ACF">
        <w:rPr>
          <w:b/>
          <w:bCs/>
          <w:iCs/>
        </w:rPr>
        <w:t>.3.</w:t>
      </w:r>
      <w:r w:rsidRPr="005F2ACF">
        <w:rPr>
          <w:iCs/>
        </w:rPr>
        <w:t xml:space="preserve"> A Nota Fiscal ou Fatura deverá ser obrigatoriamente acompanhada das seguintes comprovações:</w:t>
      </w:r>
    </w:p>
    <w:p w14:paraId="620326FE" w14:textId="31ECAAA2" w:rsidR="001139AF" w:rsidRPr="005F2ACF" w:rsidRDefault="001139AF" w:rsidP="001139AF">
      <w:pPr>
        <w:spacing w:before="240" w:after="240"/>
        <w:jc w:val="both"/>
        <w:rPr>
          <w:b/>
          <w:bCs/>
          <w:iCs/>
        </w:rPr>
      </w:pPr>
      <w:r w:rsidRPr="005F2ACF">
        <w:rPr>
          <w:b/>
          <w:bCs/>
          <w:iCs/>
        </w:rPr>
        <w:lastRenderedPageBreak/>
        <w:t>1</w:t>
      </w:r>
      <w:r>
        <w:rPr>
          <w:b/>
          <w:bCs/>
          <w:iCs/>
        </w:rPr>
        <w:t>2</w:t>
      </w:r>
      <w:r w:rsidRPr="005F2ACF">
        <w:rPr>
          <w:b/>
          <w:bCs/>
          <w:iCs/>
        </w:rPr>
        <w:t>.3.1.</w:t>
      </w:r>
      <w:r w:rsidRPr="005F2ACF">
        <w:rPr>
          <w:iCs/>
        </w:rPr>
        <w:t xml:space="preserve"> Certidão Negativa de Débito (CND) relativa a Créditos Tributários Federais e à Dívida Ativa da União, do Estado e do Município, o Certificado de Regularidade do FGTS (CRF) e a Certidão Negativa de Débitos Trabalhistas (CNDT).</w:t>
      </w:r>
      <w:r w:rsidRPr="005F2ACF">
        <w:rPr>
          <w:b/>
          <w:bCs/>
          <w:iCs/>
        </w:rPr>
        <w:t xml:space="preserve"> </w:t>
      </w:r>
    </w:p>
    <w:p w14:paraId="2DFBCBAC" w14:textId="3A532D85" w:rsidR="001139AF" w:rsidRPr="005F2ACF" w:rsidRDefault="001139AF" w:rsidP="001139AF">
      <w:pPr>
        <w:spacing w:before="240" w:after="240"/>
        <w:jc w:val="both"/>
        <w:rPr>
          <w:iCs/>
        </w:rPr>
      </w:pPr>
      <w:r w:rsidRPr="005F2ACF">
        <w:rPr>
          <w:b/>
          <w:bCs/>
          <w:iCs/>
        </w:rPr>
        <w:t>1</w:t>
      </w:r>
      <w:r>
        <w:rPr>
          <w:b/>
          <w:bCs/>
          <w:iCs/>
        </w:rPr>
        <w:t>2</w:t>
      </w:r>
      <w:r w:rsidRPr="005F2ACF">
        <w:rPr>
          <w:b/>
          <w:bCs/>
          <w:iCs/>
        </w:rPr>
        <w:t>.4.</w:t>
      </w:r>
      <w:r w:rsidRPr="005F2ACF">
        <w:rPr>
          <w:iCs/>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2FC14074" w14:textId="197235DF" w:rsidR="001139AF" w:rsidRPr="005F2ACF" w:rsidRDefault="001139AF" w:rsidP="001139AF">
      <w:pPr>
        <w:spacing w:before="240" w:after="240"/>
        <w:jc w:val="both"/>
        <w:rPr>
          <w:iCs/>
        </w:rPr>
      </w:pPr>
      <w:r w:rsidRPr="005F2ACF">
        <w:rPr>
          <w:b/>
          <w:bCs/>
          <w:iCs/>
        </w:rPr>
        <w:t>1</w:t>
      </w:r>
      <w:r>
        <w:rPr>
          <w:b/>
          <w:bCs/>
          <w:iCs/>
        </w:rPr>
        <w:t>2</w:t>
      </w:r>
      <w:r w:rsidRPr="005F2ACF">
        <w:rPr>
          <w:b/>
          <w:bCs/>
          <w:iCs/>
        </w:rPr>
        <w:t>.5.</w:t>
      </w:r>
      <w:r w:rsidRPr="005F2ACF">
        <w:rPr>
          <w:iCs/>
        </w:rPr>
        <w:t xml:space="preserve"> Será considerada data do pagamento o dia em que constar como emitida a ordem bancária para pagamento.</w:t>
      </w:r>
    </w:p>
    <w:p w14:paraId="23D27A1C" w14:textId="2B3223CC" w:rsidR="001139AF" w:rsidRPr="005F2ACF" w:rsidRDefault="001139AF" w:rsidP="001139AF">
      <w:pPr>
        <w:spacing w:before="240" w:after="240"/>
        <w:jc w:val="both"/>
        <w:rPr>
          <w:iCs/>
        </w:rPr>
      </w:pPr>
      <w:r w:rsidRPr="005F2ACF">
        <w:rPr>
          <w:b/>
          <w:bCs/>
          <w:iCs/>
        </w:rPr>
        <w:t>1</w:t>
      </w:r>
      <w:r>
        <w:rPr>
          <w:b/>
          <w:bCs/>
          <w:iCs/>
        </w:rPr>
        <w:t>2</w:t>
      </w:r>
      <w:r w:rsidRPr="005F2ACF">
        <w:rPr>
          <w:b/>
          <w:bCs/>
          <w:iCs/>
        </w:rPr>
        <w:t>.6.</w:t>
      </w:r>
      <w:r w:rsidRPr="005F2ACF">
        <w:rPr>
          <w:iCs/>
        </w:rPr>
        <w:t xml:space="preserve"> Nos casos de eventuais atrasos de pagamento, desde que o fornecedor beneficiário não tenha concorrido de alguma forma para tanto, fica convencionado que os encargos moratórios devidos, entre o término do prazo referido no item </w:t>
      </w:r>
      <w:r w:rsidRPr="005F2ACF">
        <w:rPr>
          <w:b/>
          <w:iCs/>
        </w:rPr>
        <w:t>11.1</w:t>
      </w:r>
      <w:r w:rsidRPr="005F2ACF">
        <w:rPr>
          <w:iCs/>
        </w:rPr>
        <w:t xml:space="preserve"> e a data do efetivo pagamento da nota fiscal/fatura, a serem incluídos em fatura própria, são calculados por meio da aplicação da seguinte fórmula: EM = I x N x VP, onde:</w:t>
      </w:r>
    </w:p>
    <w:p w14:paraId="5CA34116" w14:textId="77777777" w:rsidR="001139AF" w:rsidRPr="005F2ACF" w:rsidRDefault="001139AF" w:rsidP="001139AF">
      <w:pPr>
        <w:spacing w:before="240" w:after="240"/>
        <w:jc w:val="both"/>
        <w:rPr>
          <w:iCs/>
        </w:rPr>
      </w:pPr>
      <w:r w:rsidRPr="005F2ACF">
        <w:rPr>
          <w:iCs/>
        </w:rPr>
        <w:t>EM = Encargos Moratórios;</w:t>
      </w:r>
    </w:p>
    <w:p w14:paraId="7E04DCAE" w14:textId="77777777" w:rsidR="001139AF" w:rsidRPr="005F2ACF" w:rsidRDefault="001139AF" w:rsidP="001139AF">
      <w:pPr>
        <w:spacing w:before="240" w:after="240"/>
        <w:jc w:val="both"/>
        <w:rPr>
          <w:iCs/>
        </w:rPr>
      </w:pPr>
      <w:r w:rsidRPr="005F2ACF">
        <w:rPr>
          <w:iCs/>
        </w:rPr>
        <w:t>N = Número de dias entre a data prevista para o pagamento e a do efetivo pagamento;</w:t>
      </w:r>
    </w:p>
    <w:p w14:paraId="1B92EA70" w14:textId="77777777" w:rsidR="001139AF" w:rsidRPr="005F2ACF" w:rsidRDefault="001139AF" w:rsidP="001139AF">
      <w:pPr>
        <w:spacing w:before="240" w:after="240"/>
        <w:jc w:val="both"/>
        <w:rPr>
          <w:iCs/>
        </w:rPr>
      </w:pPr>
      <w:r w:rsidRPr="005F2ACF">
        <w:rPr>
          <w:iCs/>
        </w:rPr>
        <w:t>VP = Valor da parcela em atraso;</w:t>
      </w:r>
    </w:p>
    <w:p w14:paraId="6E387B77" w14:textId="77777777" w:rsidR="001139AF" w:rsidRPr="005F2ACF" w:rsidRDefault="001139AF" w:rsidP="001139AF">
      <w:pPr>
        <w:spacing w:before="240" w:after="240"/>
        <w:jc w:val="both"/>
        <w:rPr>
          <w:iCs/>
        </w:rPr>
      </w:pPr>
      <w:r w:rsidRPr="005F2ACF">
        <w:rPr>
          <w:iCs/>
        </w:rPr>
        <w:t>I = Índice de compensação financeira = 0,00016438, assim apurado:</w:t>
      </w:r>
    </w:p>
    <w:p w14:paraId="07E56797" w14:textId="77777777" w:rsidR="001139AF" w:rsidRPr="005F2ACF" w:rsidRDefault="001139AF" w:rsidP="001139AF">
      <w:pPr>
        <w:spacing w:before="240" w:after="240"/>
        <w:jc w:val="both"/>
        <w:rPr>
          <w:iCs/>
        </w:rPr>
      </w:pPr>
      <w:r w:rsidRPr="005F2ACF">
        <w:rPr>
          <w:iCs/>
        </w:rPr>
        <w:t>I = i / 365 I = 6/ 100 / 365 I = 0,00016438</w:t>
      </w:r>
    </w:p>
    <w:p w14:paraId="06C3B9F1" w14:textId="77777777" w:rsidR="001139AF" w:rsidRPr="005F2ACF" w:rsidRDefault="001139AF" w:rsidP="001139AF">
      <w:pPr>
        <w:spacing w:before="240" w:after="240"/>
        <w:jc w:val="both"/>
        <w:rPr>
          <w:iCs/>
        </w:rPr>
      </w:pPr>
      <w:r w:rsidRPr="005F2ACF">
        <w:rPr>
          <w:iCs/>
        </w:rPr>
        <w:t>Onde i = taxa percentual anual no valor de 6%.</w:t>
      </w:r>
    </w:p>
    <w:p w14:paraId="7FAB010F" w14:textId="21C3218F" w:rsidR="00A43D93" w:rsidRDefault="00A617D7" w:rsidP="00A43D93">
      <w:pPr>
        <w:spacing w:before="240" w:after="240"/>
        <w:jc w:val="both"/>
        <w:rPr>
          <w:b/>
          <w:bCs/>
        </w:rPr>
      </w:pPr>
      <w:r w:rsidRPr="00BE0AF0">
        <w:rPr>
          <w:b/>
          <w:bCs/>
        </w:rPr>
        <w:t>CLÁUSULA</w:t>
      </w:r>
      <w:r>
        <w:rPr>
          <w:rFonts w:eastAsia="Arial"/>
          <w:b/>
          <w:bCs/>
        </w:rPr>
        <w:t xml:space="preserve"> DÉCIMA </w:t>
      </w:r>
      <w:r w:rsidR="00D1613B">
        <w:rPr>
          <w:rFonts w:eastAsia="Arial"/>
          <w:b/>
          <w:bCs/>
        </w:rPr>
        <w:t>TERCEIRA</w:t>
      </w:r>
      <w:r>
        <w:rPr>
          <w:rFonts w:eastAsia="Arial"/>
          <w:b/>
          <w:bCs/>
        </w:rPr>
        <w:t xml:space="preserve"> </w:t>
      </w:r>
      <w:r w:rsidR="00A43D93">
        <w:rPr>
          <w:b/>
          <w:bCs/>
        </w:rPr>
        <w:t>- DO REAJUSTE</w:t>
      </w:r>
    </w:p>
    <w:p w14:paraId="60F7EDF5" w14:textId="762D9557" w:rsidR="00A617D7" w:rsidRPr="00B53F24" w:rsidRDefault="00A617D7" w:rsidP="00A617D7">
      <w:pPr>
        <w:spacing w:before="240" w:after="240"/>
        <w:jc w:val="both"/>
        <w:rPr>
          <w:bCs/>
          <w:iCs/>
        </w:rPr>
      </w:pPr>
      <w:r w:rsidRPr="000B4115">
        <w:rPr>
          <w:b/>
          <w:bCs/>
          <w:iCs/>
        </w:rPr>
        <w:t>1</w:t>
      </w:r>
      <w:r w:rsidR="00D1613B">
        <w:rPr>
          <w:b/>
          <w:bCs/>
          <w:iCs/>
        </w:rPr>
        <w:t>3.</w:t>
      </w:r>
      <w:r w:rsidRPr="000B4115">
        <w:rPr>
          <w:b/>
          <w:bCs/>
          <w:iCs/>
        </w:rPr>
        <w:t xml:space="preserve">1. </w:t>
      </w:r>
      <w:r w:rsidR="00D1613B" w:rsidRPr="00F3129F">
        <w:rPr>
          <w:bCs/>
          <w:iCs/>
        </w:rPr>
        <w:t xml:space="preserve">Os valores </w:t>
      </w:r>
      <w:r w:rsidR="00D1613B">
        <w:rPr>
          <w:bCs/>
          <w:iCs/>
        </w:rPr>
        <w:t xml:space="preserve">contratados serão fixos e irreajustáveis. </w:t>
      </w:r>
    </w:p>
    <w:p w14:paraId="11C219CD" w14:textId="3C544199" w:rsidR="00A43D93" w:rsidRPr="00697C14" w:rsidRDefault="00697C14" w:rsidP="00A43D93">
      <w:pPr>
        <w:spacing w:before="240" w:after="240"/>
        <w:jc w:val="both"/>
        <w:rPr>
          <w:rFonts w:eastAsia="Arial"/>
          <w:b/>
          <w:bCs/>
        </w:rPr>
      </w:pPr>
      <w:r w:rsidRPr="00F20D4C">
        <w:rPr>
          <w:b/>
          <w:bCs/>
        </w:rPr>
        <w:t>CLÁUSULA</w:t>
      </w:r>
      <w:r w:rsidRPr="00F20D4C">
        <w:rPr>
          <w:rFonts w:eastAsia="Arial"/>
          <w:b/>
          <w:bCs/>
        </w:rPr>
        <w:t xml:space="preserve"> DÉCIMA </w:t>
      </w:r>
      <w:r w:rsidRPr="00697C14">
        <w:rPr>
          <w:rFonts w:eastAsia="Arial"/>
          <w:b/>
          <w:bCs/>
        </w:rPr>
        <w:t>Q</w:t>
      </w:r>
      <w:r w:rsidR="00D1613B">
        <w:rPr>
          <w:rFonts w:eastAsia="Arial"/>
          <w:b/>
          <w:bCs/>
        </w:rPr>
        <w:t>UARTA</w:t>
      </w:r>
      <w:r w:rsidR="00A43D93" w:rsidRPr="00697C14">
        <w:rPr>
          <w:rFonts w:eastAsia="Arial"/>
          <w:b/>
          <w:bCs/>
        </w:rPr>
        <w:t>- DOS ACRÉSCIMOS E DAS SUPRESSÕES</w:t>
      </w:r>
    </w:p>
    <w:p w14:paraId="5E6475B5" w14:textId="55BF2C71" w:rsidR="00A43D93" w:rsidRDefault="00697C14" w:rsidP="00A43D93">
      <w:pPr>
        <w:spacing w:before="240" w:after="240"/>
        <w:jc w:val="both"/>
        <w:rPr>
          <w:bCs/>
        </w:rPr>
      </w:pPr>
      <w:r w:rsidRPr="00697C14">
        <w:rPr>
          <w:b/>
          <w:bCs/>
        </w:rPr>
        <w:t>1</w:t>
      </w:r>
      <w:r w:rsidR="00D1613B">
        <w:rPr>
          <w:b/>
          <w:bCs/>
        </w:rPr>
        <w:t>4</w:t>
      </w:r>
      <w:r w:rsidR="00A43D93" w:rsidRPr="00697C14">
        <w:rPr>
          <w:b/>
          <w:bCs/>
        </w:rPr>
        <w:t>.1.</w:t>
      </w:r>
      <w:r w:rsidR="00A43D93" w:rsidRPr="00697C14">
        <w:rPr>
          <w:bCs/>
        </w:rPr>
        <w:t xml:space="preserve"> A CONTRATADA obriga-se a aceitar, nas mesmas condições contratuais, os acréscimos ou supressões até o limite legal estabelecido no art. 125 da Lei 14.133/2021.</w:t>
      </w:r>
    </w:p>
    <w:p w14:paraId="4F048F59" w14:textId="4D0AAD25" w:rsidR="00A43D93" w:rsidRPr="00F20D4C" w:rsidRDefault="00697C14" w:rsidP="00A43D93">
      <w:pPr>
        <w:spacing w:before="240" w:after="240"/>
        <w:jc w:val="both"/>
        <w:rPr>
          <w:rFonts w:eastAsia="Arial"/>
          <w:b/>
          <w:bCs/>
        </w:rPr>
      </w:pPr>
      <w:r w:rsidRPr="00BE0AF0">
        <w:rPr>
          <w:b/>
          <w:bCs/>
        </w:rPr>
        <w:t>CLÁUSULA</w:t>
      </w:r>
      <w:r>
        <w:rPr>
          <w:rFonts w:eastAsia="Arial"/>
          <w:b/>
          <w:bCs/>
        </w:rPr>
        <w:t xml:space="preserve"> DÉCIMA </w:t>
      </w:r>
      <w:r w:rsidR="00D1613B">
        <w:rPr>
          <w:rFonts w:eastAsia="Arial"/>
          <w:b/>
          <w:bCs/>
        </w:rPr>
        <w:t>QUINTA</w:t>
      </w:r>
      <w:r w:rsidR="00A43D93" w:rsidRPr="00F20D4C">
        <w:rPr>
          <w:rFonts w:eastAsia="Arial"/>
          <w:b/>
          <w:bCs/>
        </w:rPr>
        <w:t>- DOS RECURSOS ORÇAMENTÁRIOS</w:t>
      </w:r>
    </w:p>
    <w:p w14:paraId="05836BDA" w14:textId="32047EA7" w:rsidR="00D1613B" w:rsidRDefault="00A43D93" w:rsidP="00A43D93">
      <w:pPr>
        <w:spacing w:before="240" w:after="240"/>
        <w:jc w:val="both"/>
        <w:rPr>
          <w:bCs/>
        </w:rPr>
      </w:pPr>
      <w:r w:rsidRPr="007A0045">
        <w:rPr>
          <w:b/>
          <w:bCs/>
        </w:rPr>
        <w:t>1</w:t>
      </w:r>
      <w:r w:rsidR="00D1613B">
        <w:rPr>
          <w:b/>
          <w:bCs/>
        </w:rPr>
        <w:t>5</w:t>
      </w:r>
      <w:r w:rsidRPr="007A0045">
        <w:rPr>
          <w:b/>
          <w:bCs/>
        </w:rPr>
        <w:t>.1.</w:t>
      </w:r>
      <w:r w:rsidRPr="007A0045">
        <w:rPr>
          <w:bCs/>
        </w:rPr>
        <w:t xml:space="preserve"> </w:t>
      </w:r>
      <w:r w:rsidR="00697C14" w:rsidRPr="00697C14">
        <w:rPr>
          <w:bCs/>
        </w:rPr>
        <w:t xml:space="preserve">As despesas decorrentes do presente processo administrativo constantes do objeto supramencionado correrão à conta das seguintes dotações orçamentárias com as seguintes classificações programáticas: </w:t>
      </w:r>
      <w:r w:rsidR="00D1613B" w:rsidRPr="006D7B26">
        <w:t>10.302.0012.2.213.0000 – MANUT DO CEO COM RECURSOS DO ESTADO. Elemento de Despesa: 4.4.90.52.00 – Equipamentos e Material Permanente.</w:t>
      </w:r>
    </w:p>
    <w:p w14:paraId="707399EE" w14:textId="11CF1318" w:rsidR="00A43D93" w:rsidRDefault="00324791" w:rsidP="00A43D93">
      <w:pPr>
        <w:spacing w:before="240" w:after="240"/>
        <w:jc w:val="both"/>
        <w:rPr>
          <w:rFonts w:eastAsia="Arial"/>
          <w:b/>
          <w:bCs/>
        </w:rPr>
      </w:pPr>
      <w:r w:rsidRPr="00BE0AF0">
        <w:rPr>
          <w:b/>
          <w:bCs/>
        </w:rPr>
        <w:t>CLÁUSULA</w:t>
      </w:r>
      <w:r>
        <w:rPr>
          <w:rFonts w:eastAsia="Arial"/>
          <w:b/>
          <w:bCs/>
        </w:rPr>
        <w:t xml:space="preserve"> DÉCIMA SE</w:t>
      </w:r>
      <w:r w:rsidR="00D1613B">
        <w:rPr>
          <w:rFonts w:eastAsia="Arial"/>
          <w:b/>
          <w:bCs/>
        </w:rPr>
        <w:t>XT</w:t>
      </w:r>
      <w:r>
        <w:rPr>
          <w:rFonts w:eastAsia="Arial"/>
          <w:b/>
          <w:bCs/>
        </w:rPr>
        <w:t xml:space="preserve">A </w:t>
      </w:r>
      <w:r w:rsidR="00A43D93">
        <w:rPr>
          <w:rFonts w:eastAsia="Arial"/>
          <w:b/>
          <w:bCs/>
        </w:rPr>
        <w:t>– DA GESTÃO E FISCALIZAÇÃO</w:t>
      </w:r>
    </w:p>
    <w:p w14:paraId="1DE528E3" w14:textId="68826D31" w:rsidR="00A43D93" w:rsidRDefault="00A43D93" w:rsidP="00A43D93">
      <w:pPr>
        <w:spacing w:before="240" w:after="240"/>
        <w:jc w:val="both"/>
        <w:rPr>
          <w:rFonts w:eastAsia="Arial"/>
          <w:bCs/>
        </w:rPr>
      </w:pPr>
      <w:r>
        <w:rPr>
          <w:rFonts w:eastAsia="Arial"/>
          <w:b/>
          <w:bCs/>
        </w:rPr>
        <w:lastRenderedPageBreak/>
        <w:t>1</w:t>
      </w:r>
      <w:r w:rsidR="00D1613B">
        <w:rPr>
          <w:rFonts w:eastAsia="Arial"/>
          <w:b/>
          <w:bCs/>
        </w:rPr>
        <w:t>6</w:t>
      </w:r>
      <w:r>
        <w:rPr>
          <w:rFonts w:eastAsia="Arial"/>
          <w:b/>
          <w:bCs/>
        </w:rPr>
        <w:t xml:space="preserve">.1.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7B5E55D1" w14:textId="5D1CD89E" w:rsidR="00A43D93" w:rsidRDefault="00324791" w:rsidP="00A43D93">
      <w:pPr>
        <w:spacing w:before="240" w:after="240"/>
        <w:jc w:val="both"/>
        <w:rPr>
          <w:rFonts w:eastAsia="Arial"/>
          <w:b/>
          <w:bCs/>
        </w:rPr>
      </w:pPr>
      <w:r w:rsidRPr="00BE0AF0">
        <w:rPr>
          <w:b/>
          <w:bCs/>
        </w:rPr>
        <w:t>CLÁUSULA</w:t>
      </w:r>
      <w:r>
        <w:rPr>
          <w:rFonts w:eastAsia="Arial"/>
          <w:b/>
          <w:bCs/>
        </w:rPr>
        <w:t xml:space="preserve"> DÉCIMA </w:t>
      </w:r>
      <w:r w:rsidR="00D1613B">
        <w:rPr>
          <w:rFonts w:eastAsia="Arial"/>
          <w:b/>
          <w:bCs/>
        </w:rPr>
        <w:t>SETIMA</w:t>
      </w:r>
      <w:r>
        <w:rPr>
          <w:rFonts w:eastAsia="Arial"/>
          <w:b/>
          <w:bCs/>
        </w:rPr>
        <w:t xml:space="preserve"> </w:t>
      </w:r>
      <w:r w:rsidR="00A43D93">
        <w:rPr>
          <w:rFonts w:eastAsia="Arial"/>
          <w:b/>
          <w:bCs/>
        </w:rPr>
        <w:t xml:space="preserve">- </w:t>
      </w:r>
      <w:r w:rsidR="00A43D93" w:rsidRPr="007B217A">
        <w:rPr>
          <w:rFonts w:eastAsia="Arial"/>
          <w:b/>
          <w:bCs/>
        </w:rPr>
        <w:t xml:space="preserve">DA </w:t>
      </w:r>
      <w:r w:rsidR="00C20ADC" w:rsidRPr="00C20ADC">
        <w:rPr>
          <w:rFonts w:eastAsia="Arial"/>
          <w:b/>
          <w:bCs/>
        </w:rPr>
        <w:t>PREVISÃO DE PENALIDADES POR DESCUMPRIMENTO CONTRATUAL</w:t>
      </w:r>
    </w:p>
    <w:p w14:paraId="6D0F2C75" w14:textId="73C1AA79" w:rsidR="00A43D93" w:rsidRPr="0044699E" w:rsidRDefault="00A43D93" w:rsidP="00A43D93">
      <w:pPr>
        <w:spacing w:before="240" w:after="240"/>
        <w:jc w:val="both"/>
        <w:rPr>
          <w:bCs/>
        </w:rPr>
      </w:pPr>
      <w:r w:rsidRPr="007B217A">
        <w:rPr>
          <w:b/>
          <w:bCs/>
        </w:rPr>
        <w:t>1</w:t>
      </w:r>
      <w:r w:rsidR="00D1613B">
        <w:rPr>
          <w:b/>
          <w:bCs/>
        </w:rPr>
        <w:t>7</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7A297651" w14:textId="485DA64C" w:rsidR="00A43D93" w:rsidRPr="0044699E" w:rsidRDefault="00A43D93" w:rsidP="00A43D93">
      <w:pPr>
        <w:spacing w:before="240" w:after="240"/>
        <w:jc w:val="both"/>
        <w:rPr>
          <w:bCs/>
        </w:rPr>
      </w:pPr>
      <w:r w:rsidRPr="007B217A">
        <w:rPr>
          <w:b/>
          <w:bCs/>
        </w:rPr>
        <w:t>1</w:t>
      </w:r>
      <w:r w:rsidR="00D1613B">
        <w:rPr>
          <w:b/>
          <w:bCs/>
        </w:rPr>
        <w:t>7</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23ACFE55" w14:textId="77777777" w:rsidR="00A43D93" w:rsidRPr="0044699E" w:rsidRDefault="00A43D93" w:rsidP="00A43D93">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3EA5D4ED" w14:textId="77777777" w:rsidR="00A43D93" w:rsidRPr="0044699E" w:rsidRDefault="00A43D93" w:rsidP="00A43D93">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7AE65DF6" w14:textId="77777777" w:rsidR="00A43D93" w:rsidRPr="0044699E" w:rsidRDefault="00A43D93" w:rsidP="00A43D93">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72AFACB6" w14:textId="77777777" w:rsidR="00A43D93" w:rsidRPr="0044699E" w:rsidRDefault="00A43D93" w:rsidP="00A43D93">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5881B62E" w14:textId="5D9C0F17" w:rsidR="00A43D93" w:rsidRPr="0044699E" w:rsidRDefault="00A43D93" w:rsidP="00A43D93">
      <w:pPr>
        <w:spacing w:before="240" w:after="240"/>
        <w:jc w:val="both"/>
        <w:rPr>
          <w:bCs/>
        </w:rPr>
      </w:pPr>
      <w:r w:rsidRPr="007B217A">
        <w:rPr>
          <w:b/>
          <w:bCs/>
        </w:rPr>
        <w:t>1</w:t>
      </w:r>
      <w:r w:rsidR="00D1613B">
        <w:rPr>
          <w:b/>
          <w:bCs/>
        </w:rPr>
        <w:t>7</w:t>
      </w:r>
      <w:r w:rsidRPr="007B217A">
        <w:rPr>
          <w:b/>
          <w:bCs/>
        </w:rPr>
        <w:t>.3.</w:t>
      </w:r>
      <w:r w:rsidRPr="0044699E">
        <w:rPr>
          <w:bCs/>
        </w:rPr>
        <w:t xml:space="preserve"> Na aplicação das sanções serão considerados:</w:t>
      </w:r>
    </w:p>
    <w:p w14:paraId="0336EA7E" w14:textId="465AEAE0" w:rsidR="00A43D93" w:rsidRPr="0044699E" w:rsidRDefault="00A43D93" w:rsidP="00A43D93">
      <w:pPr>
        <w:spacing w:before="240" w:after="240"/>
        <w:jc w:val="both"/>
        <w:rPr>
          <w:bCs/>
        </w:rPr>
      </w:pPr>
      <w:r w:rsidRPr="007B217A">
        <w:rPr>
          <w:b/>
          <w:bCs/>
        </w:rPr>
        <w:t>1</w:t>
      </w:r>
      <w:r w:rsidR="00D1613B">
        <w:rPr>
          <w:b/>
          <w:bCs/>
        </w:rPr>
        <w:t>7</w:t>
      </w:r>
      <w:r w:rsidRPr="007B217A">
        <w:rPr>
          <w:b/>
          <w:bCs/>
        </w:rPr>
        <w:t>.3.1.</w:t>
      </w:r>
      <w:r w:rsidRPr="0044699E">
        <w:rPr>
          <w:bCs/>
        </w:rPr>
        <w:t xml:space="preserve"> A natureza e a gravidade da infração cometida.</w:t>
      </w:r>
    </w:p>
    <w:p w14:paraId="6CCE86D6" w14:textId="4FC9D63B" w:rsidR="00A43D93" w:rsidRPr="0044699E" w:rsidRDefault="00A43D93" w:rsidP="00A43D93">
      <w:pPr>
        <w:spacing w:before="240" w:after="240"/>
        <w:jc w:val="both"/>
        <w:rPr>
          <w:bCs/>
        </w:rPr>
      </w:pPr>
      <w:r w:rsidRPr="007B217A">
        <w:rPr>
          <w:b/>
          <w:bCs/>
        </w:rPr>
        <w:t>1</w:t>
      </w:r>
      <w:r w:rsidR="00D1613B">
        <w:rPr>
          <w:b/>
          <w:bCs/>
        </w:rPr>
        <w:t>7</w:t>
      </w:r>
      <w:r w:rsidRPr="007B217A">
        <w:rPr>
          <w:b/>
          <w:bCs/>
        </w:rPr>
        <w:t>.3.2.</w:t>
      </w:r>
      <w:r w:rsidRPr="0044699E">
        <w:rPr>
          <w:bCs/>
        </w:rPr>
        <w:t xml:space="preserve"> As peculiaridades do caso concreto.</w:t>
      </w:r>
    </w:p>
    <w:p w14:paraId="4A17C03F" w14:textId="7E3F7061" w:rsidR="00A43D93" w:rsidRPr="0044699E" w:rsidRDefault="00A43D93" w:rsidP="00A43D93">
      <w:pPr>
        <w:spacing w:before="240" w:after="240"/>
        <w:jc w:val="both"/>
        <w:rPr>
          <w:bCs/>
        </w:rPr>
      </w:pPr>
      <w:r w:rsidRPr="007B217A">
        <w:rPr>
          <w:b/>
          <w:bCs/>
        </w:rPr>
        <w:t>1</w:t>
      </w:r>
      <w:r w:rsidR="00D1613B">
        <w:rPr>
          <w:b/>
          <w:bCs/>
        </w:rPr>
        <w:t>7</w:t>
      </w:r>
      <w:r w:rsidRPr="007B217A">
        <w:rPr>
          <w:b/>
          <w:bCs/>
        </w:rPr>
        <w:t>.3.3.</w:t>
      </w:r>
      <w:r w:rsidRPr="0044699E">
        <w:rPr>
          <w:bCs/>
        </w:rPr>
        <w:t xml:space="preserve"> As circunstâncias agravantes ou atenuantes.</w:t>
      </w:r>
    </w:p>
    <w:p w14:paraId="0C370F13" w14:textId="118303E6" w:rsidR="00A43D93" w:rsidRPr="0044699E" w:rsidRDefault="00A43D93" w:rsidP="00A43D93">
      <w:pPr>
        <w:spacing w:before="240" w:after="240"/>
        <w:jc w:val="both"/>
        <w:rPr>
          <w:bCs/>
        </w:rPr>
      </w:pPr>
      <w:r w:rsidRPr="007B217A">
        <w:rPr>
          <w:b/>
          <w:bCs/>
        </w:rPr>
        <w:t>1</w:t>
      </w:r>
      <w:r w:rsidR="00D1613B">
        <w:rPr>
          <w:b/>
          <w:bCs/>
        </w:rPr>
        <w:t>7</w:t>
      </w:r>
      <w:r w:rsidRPr="007B217A">
        <w:rPr>
          <w:b/>
          <w:bCs/>
        </w:rPr>
        <w:t>.3.4.</w:t>
      </w:r>
      <w:r w:rsidRPr="0044699E">
        <w:rPr>
          <w:bCs/>
        </w:rPr>
        <w:t xml:space="preserve"> Os danos que dela provierem para a Administração Pública.</w:t>
      </w:r>
    </w:p>
    <w:p w14:paraId="374A0BBE" w14:textId="341102C6" w:rsidR="00A43D93" w:rsidRPr="0044699E" w:rsidRDefault="00A43D93" w:rsidP="00A43D93">
      <w:pPr>
        <w:spacing w:before="240" w:after="240"/>
        <w:jc w:val="both"/>
        <w:rPr>
          <w:bCs/>
        </w:rPr>
      </w:pPr>
      <w:r w:rsidRPr="007B217A">
        <w:rPr>
          <w:b/>
          <w:bCs/>
        </w:rPr>
        <w:t>1</w:t>
      </w:r>
      <w:r w:rsidR="00D1613B">
        <w:rPr>
          <w:b/>
          <w:bCs/>
        </w:rPr>
        <w:t>7</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2EB14893" w14:textId="3691215A" w:rsidR="00A43D93" w:rsidRPr="0044699E" w:rsidRDefault="00A43D93" w:rsidP="00A43D93">
      <w:pPr>
        <w:spacing w:before="240" w:after="240"/>
        <w:jc w:val="both"/>
        <w:rPr>
          <w:bCs/>
        </w:rPr>
      </w:pPr>
      <w:r w:rsidRPr="007B217A">
        <w:rPr>
          <w:b/>
          <w:bCs/>
        </w:rPr>
        <w:t>1</w:t>
      </w:r>
      <w:r w:rsidR="00D1613B">
        <w:rPr>
          <w:b/>
          <w:bCs/>
        </w:rPr>
        <w:t>7</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6239ECFE" w14:textId="782E274B" w:rsidR="00A43D93" w:rsidRPr="0044699E" w:rsidRDefault="00A43D93" w:rsidP="00A43D93">
      <w:pPr>
        <w:spacing w:before="240" w:after="240"/>
        <w:jc w:val="both"/>
        <w:rPr>
          <w:bCs/>
        </w:rPr>
      </w:pPr>
      <w:r w:rsidRPr="007B217A">
        <w:rPr>
          <w:b/>
          <w:bCs/>
        </w:rPr>
        <w:t>1</w:t>
      </w:r>
      <w:r w:rsidR="00D1613B">
        <w:rPr>
          <w:b/>
          <w:bCs/>
        </w:rPr>
        <w:t>7</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6345B1F3" w14:textId="12302A7A" w:rsidR="00A43D93" w:rsidRPr="009807B1" w:rsidRDefault="00A43D93" w:rsidP="00A43D93">
      <w:pPr>
        <w:spacing w:before="240" w:after="240"/>
        <w:jc w:val="both"/>
        <w:rPr>
          <w:bCs/>
        </w:rPr>
      </w:pPr>
      <w:r w:rsidRPr="007B217A">
        <w:rPr>
          <w:b/>
          <w:bCs/>
        </w:rPr>
        <w:lastRenderedPageBreak/>
        <w:t>1</w:t>
      </w:r>
      <w:r w:rsidR="00D1613B">
        <w:rPr>
          <w:b/>
          <w:bCs/>
        </w:rPr>
        <w:t>7</w:t>
      </w:r>
      <w:r w:rsidRPr="007B217A">
        <w:rPr>
          <w:b/>
          <w:bCs/>
        </w:rPr>
        <w:t>.6.</w:t>
      </w:r>
      <w:r w:rsidRPr="0044699E">
        <w:rPr>
          <w:bCs/>
        </w:rPr>
        <w:t xml:space="preserve"> A penalidade de multa pode ser aplicada cumulativamente com as demais sanções.</w:t>
      </w:r>
    </w:p>
    <w:p w14:paraId="03C8A3C7" w14:textId="1914BE6D" w:rsidR="00A43D93" w:rsidRDefault="00324791" w:rsidP="00A43D93">
      <w:pPr>
        <w:spacing w:before="240" w:after="240"/>
        <w:jc w:val="both"/>
        <w:rPr>
          <w:rFonts w:eastAsia="Arial"/>
          <w:b/>
          <w:bCs/>
        </w:rPr>
      </w:pPr>
      <w:r w:rsidRPr="00BE0AF0">
        <w:rPr>
          <w:b/>
          <w:bCs/>
        </w:rPr>
        <w:t>CLÁUSULA</w:t>
      </w:r>
      <w:r>
        <w:rPr>
          <w:rFonts w:eastAsia="Arial"/>
          <w:b/>
          <w:bCs/>
        </w:rPr>
        <w:t xml:space="preserve"> DÉCIMA </w:t>
      </w:r>
      <w:r w:rsidR="00D1613B">
        <w:rPr>
          <w:rFonts w:eastAsia="Arial"/>
          <w:b/>
          <w:bCs/>
        </w:rPr>
        <w:t>OITAVA</w:t>
      </w:r>
      <w:r>
        <w:rPr>
          <w:rFonts w:eastAsia="Arial"/>
          <w:b/>
          <w:bCs/>
        </w:rPr>
        <w:t xml:space="preserve"> </w:t>
      </w:r>
      <w:r w:rsidR="00A43D93">
        <w:rPr>
          <w:rFonts w:eastAsia="Arial"/>
          <w:b/>
          <w:bCs/>
        </w:rPr>
        <w:t>- DA RESCISÃO</w:t>
      </w:r>
    </w:p>
    <w:p w14:paraId="433FBD5E" w14:textId="09AEC47D" w:rsidR="00A43D93" w:rsidRPr="009807B1" w:rsidRDefault="00A43D93" w:rsidP="00A43D93">
      <w:pPr>
        <w:spacing w:before="240" w:after="240"/>
        <w:jc w:val="both"/>
        <w:rPr>
          <w:bCs/>
        </w:rPr>
      </w:pPr>
      <w:r w:rsidRPr="009807B1">
        <w:rPr>
          <w:b/>
          <w:bCs/>
        </w:rPr>
        <w:t>1</w:t>
      </w:r>
      <w:r w:rsidR="00D1613B">
        <w:rPr>
          <w:b/>
          <w:bCs/>
        </w:rPr>
        <w:t>8</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7F50A233" w14:textId="7DB4264E" w:rsidR="00A43D93" w:rsidRPr="009807B1" w:rsidRDefault="00A43D93" w:rsidP="00A43D93">
      <w:pPr>
        <w:spacing w:before="240" w:after="240"/>
        <w:jc w:val="both"/>
        <w:rPr>
          <w:bCs/>
        </w:rPr>
      </w:pPr>
      <w:r w:rsidRPr="009807B1">
        <w:rPr>
          <w:b/>
          <w:bCs/>
        </w:rPr>
        <w:t>1</w:t>
      </w:r>
      <w:r w:rsidR="00D1613B">
        <w:rPr>
          <w:b/>
          <w:bCs/>
        </w:rPr>
        <w:t>8</w:t>
      </w:r>
      <w:r w:rsidRPr="009807B1">
        <w:rPr>
          <w:b/>
          <w:bCs/>
        </w:rPr>
        <w:t>.1.1.</w:t>
      </w:r>
      <w:r>
        <w:rPr>
          <w:bCs/>
        </w:rPr>
        <w:t xml:space="preserve"> </w:t>
      </w:r>
      <w:r w:rsidRPr="009807B1">
        <w:rPr>
          <w:bCs/>
        </w:rPr>
        <w:t>A extinção do contrato poderá ser:</w:t>
      </w:r>
    </w:p>
    <w:p w14:paraId="536B83AD" w14:textId="77777777" w:rsidR="00A43D93" w:rsidRPr="009807B1" w:rsidRDefault="00A43D93" w:rsidP="00A43D93">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5EA75525" w14:textId="77777777" w:rsidR="00A43D93" w:rsidRPr="009807B1" w:rsidRDefault="00A43D93" w:rsidP="00A43D93">
      <w:pPr>
        <w:spacing w:before="240" w:after="240"/>
        <w:jc w:val="both"/>
        <w:rPr>
          <w:bCs/>
        </w:rPr>
      </w:pPr>
      <w:r w:rsidRPr="009807B1">
        <w:rPr>
          <w:bCs/>
        </w:rPr>
        <w:t>II – Consensual, por acordo entre as partes; ou</w:t>
      </w:r>
    </w:p>
    <w:p w14:paraId="547A495A" w14:textId="77777777" w:rsidR="00A43D93" w:rsidRPr="009807B1" w:rsidRDefault="00A43D93" w:rsidP="00A43D93">
      <w:pPr>
        <w:spacing w:before="240" w:after="240"/>
        <w:jc w:val="both"/>
        <w:rPr>
          <w:bCs/>
        </w:rPr>
      </w:pPr>
      <w:r w:rsidRPr="009807B1">
        <w:rPr>
          <w:bCs/>
        </w:rPr>
        <w:t xml:space="preserve">III – </w:t>
      </w:r>
      <w:r>
        <w:rPr>
          <w:bCs/>
        </w:rPr>
        <w:t>D</w:t>
      </w:r>
      <w:r w:rsidRPr="009807B1">
        <w:rPr>
          <w:bCs/>
        </w:rPr>
        <w:t>eterminada por decisão judicial.</w:t>
      </w:r>
    </w:p>
    <w:p w14:paraId="725CE486" w14:textId="28B69185" w:rsidR="00A43D93" w:rsidRPr="009807B1" w:rsidRDefault="00A43D93" w:rsidP="00A43D93">
      <w:pPr>
        <w:spacing w:before="240" w:after="240"/>
        <w:jc w:val="both"/>
        <w:rPr>
          <w:bCs/>
        </w:rPr>
      </w:pPr>
      <w:r w:rsidRPr="009807B1">
        <w:rPr>
          <w:b/>
          <w:bCs/>
        </w:rPr>
        <w:t>1</w:t>
      </w:r>
      <w:r w:rsidR="00D1613B">
        <w:rPr>
          <w:b/>
          <w:bCs/>
        </w:rPr>
        <w:t>8</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70B7D8EB" w14:textId="4221D2F1" w:rsidR="00A43D93" w:rsidRPr="007576AA" w:rsidRDefault="00A43D93" w:rsidP="00A43D93">
      <w:pPr>
        <w:spacing w:before="240" w:after="240"/>
        <w:jc w:val="both"/>
        <w:rPr>
          <w:bCs/>
        </w:rPr>
      </w:pPr>
      <w:r w:rsidRPr="009807B1">
        <w:rPr>
          <w:b/>
          <w:bCs/>
        </w:rPr>
        <w:t>1</w:t>
      </w:r>
      <w:r w:rsidR="00D1613B">
        <w:rPr>
          <w:b/>
          <w:bCs/>
        </w:rPr>
        <w:t>8</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5809B378" w14:textId="576F114D" w:rsidR="00A43D93" w:rsidRDefault="00324791" w:rsidP="00A43D93">
      <w:pPr>
        <w:spacing w:before="240" w:after="240"/>
        <w:jc w:val="both"/>
        <w:rPr>
          <w:rFonts w:eastAsia="Arial"/>
          <w:b/>
          <w:bCs/>
        </w:rPr>
      </w:pPr>
      <w:r w:rsidRPr="00BE0AF0">
        <w:rPr>
          <w:b/>
          <w:bCs/>
        </w:rPr>
        <w:t>CLÁUSULA</w:t>
      </w:r>
      <w:r>
        <w:rPr>
          <w:rFonts w:eastAsia="Arial"/>
          <w:b/>
          <w:bCs/>
        </w:rPr>
        <w:t xml:space="preserve"> </w:t>
      </w:r>
      <w:r w:rsidR="00D1613B">
        <w:rPr>
          <w:rFonts w:eastAsia="Arial"/>
          <w:b/>
          <w:bCs/>
        </w:rPr>
        <w:t>DÉCIMA NON</w:t>
      </w:r>
      <w:r>
        <w:rPr>
          <w:rFonts w:eastAsia="Arial"/>
          <w:b/>
          <w:bCs/>
        </w:rPr>
        <w:t xml:space="preserve">A </w:t>
      </w:r>
      <w:r w:rsidR="00A43D93">
        <w:rPr>
          <w:rFonts w:eastAsia="Arial"/>
          <w:b/>
          <w:bCs/>
        </w:rPr>
        <w:t xml:space="preserve">- </w:t>
      </w:r>
      <w:r w:rsidR="00A43D93" w:rsidRPr="007576AA">
        <w:rPr>
          <w:rFonts w:eastAsia="Arial"/>
          <w:b/>
          <w:bCs/>
        </w:rPr>
        <w:t>DAS OBRIGAÇÕES PERTINENTES À LEI DE</w:t>
      </w:r>
      <w:r w:rsidR="00A43D93">
        <w:rPr>
          <w:rFonts w:eastAsia="Arial"/>
          <w:b/>
          <w:bCs/>
        </w:rPr>
        <w:t xml:space="preserve"> </w:t>
      </w:r>
      <w:r w:rsidR="00A43D93" w:rsidRPr="007576AA">
        <w:rPr>
          <w:rFonts w:eastAsia="Arial"/>
          <w:b/>
          <w:bCs/>
        </w:rPr>
        <w:t>PROTEÇÃO DE DADOS (LGPD)</w:t>
      </w:r>
    </w:p>
    <w:p w14:paraId="0736E56E" w14:textId="477DAB45" w:rsidR="00A43D93" w:rsidRDefault="00D1613B" w:rsidP="00A43D93">
      <w:pPr>
        <w:spacing w:before="240" w:after="240"/>
        <w:jc w:val="both"/>
        <w:rPr>
          <w:rFonts w:eastAsia="Arial"/>
          <w:bCs/>
        </w:rPr>
      </w:pPr>
      <w:r>
        <w:rPr>
          <w:rFonts w:eastAsia="Arial"/>
          <w:b/>
          <w:bCs/>
        </w:rPr>
        <w:t>19</w:t>
      </w:r>
      <w:r w:rsidR="000128F5">
        <w:rPr>
          <w:rFonts w:eastAsia="Arial"/>
          <w:b/>
          <w:bCs/>
        </w:rPr>
        <w:t>.</w:t>
      </w:r>
      <w:r w:rsidR="00A43D93">
        <w:rPr>
          <w:rFonts w:eastAsia="Arial"/>
          <w:b/>
          <w:bCs/>
        </w:rPr>
        <w:t xml:space="preserve">1. </w:t>
      </w:r>
      <w:r w:rsidR="00A43D93"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600C507A" w14:textId="5AF7A33E" w:rsidR="00A43D93" w:rsidRDefault="00324791" w:rsidP="00A43D93">
      <w:pPr>
        <w:spacing w:before="240" w:after="240"/>
        <w:jc w:val="both"/>
        <w:rPr>
          <w:rFonts w:eastAsia="Arial"/>
          <w:b/>
          <w:bCs/>
        </w:rPr>
      </w:pPr>
      <w:r w:rsidRPr="00BE0AF0">
        <w:rPr>
          <w:b/>
          <w:bCs/>
        </w:rPr>
        <w:t>CLÁUSULA</w:t>
      </w:r>
      <w:r>
        <w:rPr>
          <w:rFonts w:eastAsia="Arial"/>
          <w:b/>
          <w:bCs/>
        </w:rPr>
        <w:t xml:space="preserve"> VIGÉSSIMA </w:t>
      </w:r>
      <w:r w:rsidR="00A43D93">
        <w:rPr>
          <w:rFonts w:eastAsia="Arial"/>
          <w:b/>
          <w:bCs/>
        </w:rPr>
        <w:t xml:space="preserve">- </w:t>
      </w:r>
      <w:r w:rsidR="00A43D93" w:rsidRPr="007576AA">
        <w:rPr>
          <w:rFonts w:eastAsia="Arial"/>
          <w:b/>
          <w:bCs/>
        </w:rPr>
        <w:t>DA EXTINÇÃO CONTRATUAL</w:t>
      </w:r>
    </w:p>
    <w:p w14:paraId="537835E8" w14:textId="1AF8914B" w:rsidR="00A43D93" w:rsidRPr="007576AA" w:rsidRDefault="000128F5" w:rsidP="00A43D93">
      <w:pPr>
        <w:spacing w:before="240" w:after="240"/>
        <w:jc w:val="both"/>
        <w:rPr>
          <w:rFonts w:eastAsia="Arial"/>
          <w:b/>
          <w:bCs/>
        </w:rPr>
      </w:pPr>
      <w:r>
        <w:rPr>
          <w:rFonts w:eastAsia="Arial"/>
          <w:b/>
          <w:bCs/>
        </w:rPr>
        <w:t>2</w:t>
      </w:r>
      <w:r w:rsidR="00D1613B">
        <w:rPr>
          <w:rFonts w:eastAsia="Arial"/>
          <w:b/>
          <w:bCs/>
        </w:rPr>
        <w:t>0</w:t>
      </w:r>
      <w:r>
        <w:rPr>
          <w:rFonts w:eastAsia="Arial"/>
          <w:b/>
          <w:bCs/>
        </w:rPr>
        <w:t>.</w:t>
      </w:r>
      <w:r w:rsidR="00A43D93">
        <w:rPr>
          <w:rFonts w:eastAsia="Arial"/>
          <w:b/>
          <w:bCs/>
        </w:rPr>
        <w:t xml:space="preserve">1. </w:t>
      </w:r>
      <w:r w:rsidR="00A43D93" w:rsidRPr="007576AA">
        <w:rPr>
          <w:rFonts w:eastAsia="Arial"/>
          <w:bCs/>
        </w:rPr>
        <w:t xml:space="preserve">Este Contrato poderá ser extinto antes de cumpridas as obrigações nele estipuladas, ou antes do prazo nele fixado, por algum dos motivos previstos no </w:t>
      </w:r>
      <w:r w:rsidR="00A43D93" w:rsidRPr="00AA5447">
        <w:rPr>
          <w:rFonts w:eastAsia="Arial"/>
          <w:bCs/>
          <w:u w:val="single"/>
        </w:rPr>
        <w:t>artigo 137 da Lei Federal nº 14.133/2021</w:t>
      </w:r>
      <w:r w:rsidR="00A43D93" w:rsidRPr="007576AA">
        <w:rPr>
          <w:rFonts w:eastAsia="Arial"/>
          <w:bCs/>
        </w:rPr>
        <w:t>, bem como amigavelmente, assegurados o contraditório e a ampla defesa.</w:t>
      </w:r>
    </w:p>
    <w:p w14:paraId="45B8DA1A" w14:textId="3647BD4F" w:rsidR="00A43D93" w:rsidRDefault="000128F5" w:rsidP="00A43D93">
      <w:pPr>
        <w:spacing w:before="240" w:after="240"/>
        <w:jc w:val="both"/>
        <w:rPr>
          <w:rFonts w:eastAsia="Arial"/>
          <w:bCs/>
        </w:rPr>
      </w:pPr>
      <w:r>
        <w:rPr>
          <w:rFonts w:eastAsia="Arial"/>
          <w:b/>
          <w:bCs/>
        </w:rPr>
        <w:t>2</w:t>
      </w:r>
      <w:r w:rsidR="00D1613B">
        <w:rPr>
          <w:rFonts w:eastAsia="Arial"/>
          <w:b/>
          <w:bCs/>
        </w:rPr>
        <w:t>0</w:t>
      </w:r>
      <w:r w:rsidR="00A43D93" w:rsidRPr="007576AA">
        <w:rPr>
          <w:rFonts w:eastAsia="Arial"/>
          <w:b/>
          <w:bCs/>
        </w:rPr>
        <w:t xml:space="preserve">.1.1. </w:t>
      </w:r>
      <w:r w:rsidR="00A43D93" w:rsidRPr="00002AE5">
        <w:rPr>
          <w:rFonts w:eastAsia="Arial"/>
          <w:bCs/>
        </w:rPr>
        <w:t xml:space="preserve">Na hipótese prevista no item </w:t>
      </w:r>
      <w:r w:rsidR="00674CD5">
        <w:rPr>
          <w:rFonts w:eastAsia="Arial"/>
          <w:b/>
          <w:bCs/>
        </w:rPr>
        <w:t>19</w:t>
      </w:r>
      <w:r w:rsidR="00A43D93" w:rsidRPr="00F53628">
        <w:rPr>
          <w:rFonts w:eastAsia="Arial"/>
          <w:b/>
          <w:bCs/>
        </w:rPr>
        <w:t>.1</w:t>
      </w:r>
      <w:r w:rsidR="00A43D93" w:rsidRPr="00002AE5">
        <w:rPr>
          <w:rFonts w:eastAsia="Arial"/>
          <w:bCs/>
        </w:rPr>
        <w:t xml:space="preserve"> acima, aplicam-se também os artigos 138 e 139 da mesma Lei.</w:t>
      </w:r>
    </w:p>
    <w:p w14:paraId="5F93E299" w14:textId="75A9D28D" w:rsidR="00A43D93" w:rsidRPr="00002AE5" w:rsidRDefault="000128F5" w:rsidP="00A43D93">
      <w:pPr>
        <w:spacing w:before="240" w:after="240"/>
        <w:jc w:val="both"/>
        <w:rPr>
          <w:rFonts w:eastAsia="Arial"/>
          <w:bCs/>
        </w:rPr>
      </w:pPr>
      <w:r>
        <w:rPr>
          <w:rFonts w:eastAsia="Arial"/>
          <w:b/>
          <w:bCs/>
        </w:rPr>
        <w:t>2</w:t>
      </w:r>
      <w:r w:rsidR="00D1613B">
        <w:rPr>
          <w:rFonts w:eastAsia="Arial"/>
          <w:b/>
          <w:bCs/>
        </w:rPr>
        <w:t>0</w:t>
      </w:r>
      <w:r w:rsidR="00A43D93" w:rsidRPr="00002AE5">
        <w:rPr>
          <w:rFonts w:eastAsia="Arial"/>
          <w:b/>
          <w:bCs/>
        </w:rPr>
        <w:t xml:space="preserve">.1.2. </w:t>
      </w:r>
      <w:r w:rsidR="00A43D93" w:rsidRPr="00002AE5">
        <w:rPr>
          <w:rFonts w:eastAsia="Arial"/>
          <w:bCs/>
        </w:rPr>
        <w:t>A alteração social ou a modificação da finalidade ou da estrutura da empresa não ensejará a rescisão, caso não restrinja a sua capacidade de concluir o contrato.</w:t>
      </w:r>
    </w:p>
    <w:p w14:paraId="4768E88A" w14:textId="778129A6" w:rsidR="00A43D93" w:rsidRPr="00002AE5" w:rsidRDefault="000128F5" w:rsidP="00A43D93">
      <w:pPr>
        <w:spacing w:before="240" w:after="240"/>
        <w:jc w:val="both"/>
        <w:rPr>
          <w:rFonts w:eastAsia="Arial"/>
          <w:b/>
          <w:bCs/>
        </w:rPr>
      </w:pPr>
      <w:r>
        <w:rPr>
          <w:rFonts w:eastAsia="Arial"/>
          <w:b/>
          <w:bCs/>
        </w:rPr>
        <w:t>2</w:t>
      </w:r>
      <w:r w:rsidR="00D1613B">
        <w:rPr>
          <w:rFonts w:eastAsia="Arial"/>
          <w:b/>
          <w:bCs/>
        </w:rPr>
        <w:t>0</w:t>
      </w:r>
      <w:r w:rsidR="00A43D93" w:rsidRPr="00002AE5">
        <w:rPr>
          <w:rFonts w:eastAsia="Arial"/>
          <w:b/>
          <w:bCs/>
        </w:rPr>
        <w:t xml:space="preserve">.1.2.1. </w:t>
      </w:r>
      <w:r w:rsidR="00A43D93" w:rsidRPr="00002AE5">
        <w:rPr>
          <w:rFonts w:eastAsia="Arial"/>
          <w:bCs/>
        </w:rPr>
        <w:t>Se a operação implicar mudança da pessoa jurídica CONTRATADA, deverá ser formalizado termo aditivo para alteração subjetiva.</w:t>
      </w:r>
    </w:p>
    <w:p w14:paraId="1EADD19F" w14:textId="5E077B97" w:rsidR="00A43D93" w:rsidRPr="00002AE5" w:rsidRDefault="000128F5" w:rsidP="00A43D93">
      <w:pPr>
        <w:spacing w:before="240" w:after="240"/>
        <w:jc w:val="both"/>
        <w:rPr>
          <w:rFonts w:eastAsia="Arial"/>
          <w:b/>
          <w:bCs/>
        </w:rPr>
      </w:pPr>
      <w:r>
        <w:rPr>
          <w:rFonts w:eastAsia="Arial"/>
          <w:b/>
          <w:bCs/>
        </w:rPr>
        <w:t>2</w:t>
      </w:r>
      <w:r w:rsidR="00D1613B">
        <w:rPr>
          <w:rFonts w:eastAsia="Arial"/>
          <w:b/>
          <w:bCs/>
        </w:rPr>
        <w:t>0</w:t>
      </w:r>
      <w:r w:rsidR="00A43D93">
        <w:rPr>
          <w:rFonts w:eastAsia="Arial"/>
          <w:b/>
          <w:bCs/>
        </w:rPr>
        <w:t>.</w:t>
      </w:r>
      <w:r w:rsidR="00A43D93" w:rsidRPr="00002AE5">
        <w:rPr>
          <w:rFonts w:eastAsia="Arial"/>
          <w:b/>
          <w:bCs/>
        </w:rPr>
        <w:t xml:space="preserve">2. </w:t>
      </w:r>
      <w:r w:rsidR="00A43D93" w:rsidRPr="00002AE5">
        <w:rPr>
          <w:rFonts w:eastAsia="Arial"/>
          <w:bCs/>
        </w:rPr>
        <w:t>O termo de res</w:t>
      </w:r>
      <w:bookmarkStart w:id="13" w:name="_GoBack"/>
      <w:bookmarkEnd w:id="13"/>
      <w:r w:rsidR="00A43D93" w:rsidRPr="00002AE5">
        <w:rPr>
          <w:rFonts w:eastAsia="Arial"/>
          <w:bCs/>
        </w:rPr>
        <w:t>cisão, sempre que possível, será precedido:</w:t>
      </w:r>
    </w:p>
    <w:p w14:paraId="0D4F924A" w14:textId="5B9E6EC6" w:rsidR="00A43D93" w:rsidRPr="00002AE5" w:rsidRDefault="000128F5" w:rsidP="00A43D93">
      <w:pPr>
        <w:spacing w:before="240" w:after="240"/>
        <w:jc w:val="both"/>
        <w:rPr>
          <w:rFonts w:eastAsia="Arial"/>
          <w:b/>
          <w:bCs/>
        </w:rPr>
      </w:pPr>
      <w:r>
        <w:rPr>
          <w:rFonts w:eastAsia="Arial"/>
          <w:b/>
          <w:bCs/>
        </w:rPr>
        <w:t>2</w:t>
      </w:r>
      <w:r w:rsidR="00D1613B">
        <w:rPr>
          <w:rFonts w:eastAsia="Arial"/>
          <w:b/>
          <w:bCs/>
        </w:rPr>
        <w:t>0</w:t>
      </w:r>
      <w:r w:rsidR="00A43D93" w:rsidRPr="00002AE5">
        <w:rPr>
          <w:rFonts w:eastAsia="Arial"/>
          <w:b/>
          <w:bCs/>
        </w:rPr>
        <w:t xml:space="preserve">.2.1. </w:t>
      </w:r>
      <w:r w:rsidR="00A43D93" w:rsidRPr="00002AE5">
        <w:rPr>
          <w:rFonts w:eastAsia="Arial"/>
          <w:bCs/>
        </w:rPr>
        <w:t>Balanço/relatório dos eventos contratuais já cumpridos ou parcialmente cumpridos.</w:t>
      </w:r>
    </w:p>
    <w:p w14:paraId="40ABC5F9" w14:textId="416DEC51" w:rsidR="00A43D93" w:rsidRPr="00002AE5" w:rsidRDefault="000128F5" w:rsidP="00A43D93">
      <w:pPr>
        <w:spacing w:before="240" w:after="240"/>
        <w:jc w:val="both"/>
        <w:rPr>
          <w:rFonts w:eastAsia="Arial"/>
          <w:b/>
          <w:bCs/>
        </w:rPr>
      </w:pPr>
      <w:r>
        <w:rPr>
          <w:rFonts w:eastAsia="Arial"/>
          <w:b/>
          <w:bCs/>
        </w:rPr>
        <w:t>2</w:t>
      </w:r>
      <w:r w:rsidR="00D1613B">
        <w:rPr>
          <w:rFonts w:eastAsia="Arial"/>
          <w:b/>
          <w:bCs/>
        </w:rPr>
        <w:t>0</w:t>
      </w:r>
      <w:r w:rsidR="00A43D93" w:rsidRPr="00002AE5">
        <w:rPr>
          <w:rFonts w:eastAsia="Arial"/>
          <w:b/>
          <w:bCs/>
        </w:rPr>
        <w:t xml:space="preserve">.2.2. </w:t>
      </w:r>
      <w:r w:rsidR="00A43D93" w:rsidRPr="00002AE5">
        <w:rPr>
          <w:rFonts w:eastAsia="Arial"/>
          <w:bCs/>
        </w:rPr>
        <w:t>Relação dos pagamentos já efetuados e ainda devidos</w:t>
      </w:r>
      <w:r w:rsidR="00A43D93">
        <w:rPr>
          <w:rFonts w:eastAsia="Arial"/>
          <w:bCs/>
        </w:rPr>
        <w:t>.</w:t>
      </w:r>
    </w:p>
    <w:p w14:paraId="18D6B7ED" w14:textId="4379D4EB" w:rsidR="00A43D93" w:rsidRPr="00002AE5" w:rsidRDefault="000128F5" w:rsidP="00A43D93">
      <w:pPr>
        <w:spacing w:before="240" w:after="240"/>
        <w:jc w:val="both"/>
        <w:rPr>
          <w:rFonts w:eastAsia="Arial"/>
          <w:b/>
          <w:bCs/>
        </w:rPr>
      </w:pPr>
      <w:r>
        <w:rPr>
          <w:rFonts w:eastAsia="Arial"/>
          <w:b/>
          <w:bCs/>
        </w:rPr>
        <w:lastRenderedPageBreak/>
        <w:t>2</w:t>
      </w:r>
      <w:r w:rsidR="00D1613B">
        <w:rPr>
          <w:rFonts w:eastAsia="Arial"/>
          <w:b/>
          <w:bCs/>
        </w:rPr>
        <w:t>0</w:t>
      </w:r>
      <w:r w:rsidR="00A43D93" w:rsidRPr="00002AE5">
        <w:rPr>
          <w:rFonts w:eastAsia="Arial"/>
          <w:b/>
          <w:bCs/>
        </w:rPr>
        <w:t xml:space="preserve">.2.3. </w:t>
      </w:r>
      <w:r w:rsidR="00A43D93" w:rsidRPr="00002AE5">
        <w:rPr>
          <w:rFonts w:eastAsia="Arial"/>
          <w:bCs/>
        </w:rPr>
        <w:t>Indenizações e multas.</w:t>
      </w:r>
    </w:p>
    <w:p w14:paraId="005ACA1B" w14:textId="35EEEDC8" w:rsidR="00A43D93" w:rsidRDefault="000128F5" w:rsidP="00A43D93">
      <w:pPr>
        <w:spacing w:before="240" w:after="240"/>
        <w:jc w:val="both"/>
        <w:rPr>
          <w:rFonts w:eastAsia="Arial"/>
          <w:bCs/>
        </w:rPr>
      </w:pPr>
      <w:r>
        <w:rPr>
          <w:rFonts w:eastAsia="Arial"/>
          <w:b/>
          <w:bCs/>
        </w:rPr>
        <w:t>2</w:t>
      </w:r>
      <w:r w:rsidR="00D1613B">
        <w:rPr>
          <w:rFonts w:eastAsia="Arial"/>
          <w:b/>
          <w:bCs/>
        </w:rPr>
        <w:t>0</w:t>
      </w:r>
      <w:r w:rsidR="00A43D93" w:rsidRPr="00002AE5">
        <w:rPr>
          <w:rFonts w:eastAsia="Arial"/>
          <w:b/>
          <w:bCs/>
        </w:rPr>
        <w:t xml:space="preserve">.3. </w:t>
      </w:r>
      <w:r w:rsidR="00A43D93" w:rsidRPr="00002AE5">
        <w:rPr>
          <w:rFonts w:eastAsia="Arial"/>
          <w:bCs/>
        </w:rPr>
        <w:t>A extinção do contrato não configura óbice para o reconhecimento do desequilíbrio econômico-financeiro, hipótese em que será concedida indenização por meio de termo indenizatório.</w:t>
      </w:r>
    </w:p>
    <w:p w14:paraId="36081A77" w14:textId="55FA009C" w:rsidR="00A43D93" w:rsidRDefault="00324791" w:rsidP="00A43D93">
      <w:pPr>
        <w:spacing w:before="240" w:after="240"/>
        <w:jc w:val="both"/>
        <w:rPr>
          <w:rFonts w:eastAsia="Arial"/>
          <w:b/>
          <w:bCs/>
        </w:rPr>
      </w:pPr>
      <w:r w:rsidRPr="00BE0AF0">
        <w:rPr>
          <w:b/>
          <w:bCs/>
        </w:rPr>
        <w:t>CLÁUSULA</w:t>
      </w:r>
      <w:r>
        <w:rPr>
          <w:rFonts w:eastAsia="Arial"/>
          <w:b/>
          <w:bCs/>
        </w:rPr>
        <w:t xml:space="preserve"> VIGÉSSIMA </w:t>
      </w:r>
      <w:r w:rsidR="00D1613B">
        <w:rPr>
          <w:rFonts w:eastAsia="Arial"/>
          <w:b/>
          <w:bCs/>
        </w:rPr>
        <w:t>PRIMEIRA</w:t>
      </w:r>
      <w:r>
        <w:rPr>
          <w:rFonts w:eastAsia="Arial"/>
          <w:b/>
          <w:bCs/>
        </w:rPr>
        <w:t xml:space="preserve"> </w:t>
      </w:r>
      <w:r w:rsidR="00A43D93">
        <w:rPr>
          <w:rFonts w:eastAsia="Arial"/>
          <w:b/>
          <w:bCs/>
        </w:rPr>
        <w:t xml:space="preserve">- </w:t>
      </w:r>
      <w:r w:rsidR="00A43D93" w:rsidRPr="00002AE5">
        <w:rPr>
          <w:rFonts w:eastAsia="Arial"/>
          <w:b/>
          <w:bCs/>
        </w:rPr>
        <w:t>DOS CASOS OMISSOS</w:t>
      </w:r>
    </w:p>
    <w:p w14:paraId="6FEC2AF5" w14:textId="6EF559CE" w:rsidR="00A43D93" w:rsidRPr="00002AE5" w:rsidRDefault="00A43D93" w:rsidP="00A43D93">
      <w:pPr>
        <w:spacing w:before="240" w:after="240"/>
        <w:jc w:val="both"/>
        <w:rPr>
          <w:rFonts w:eastAsia="Arial"/>
          <w:bCs/>
        </w:rPr>
      </w:pPr>
      <w:r>
        <w:rPr>
          <w:rFonts w:eastAsia="Arial"/>
          <w:b/>
          <w:bCs/>
        </w:rPr>
        <w:t>2</w:t>
      </w:r>
      <w:r w:rsidR="00D1613B">
        <w:rPr>
          <w:rFonts w:eastAsia="Arial"/>
          <w:b/>
          <w:bCs/>
        </w:rPr>
        <w:t>1</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5238FE86" w14:textId="38F47895" w:rsidR="00A43D93" w:rsidRDefault="00A43D93" w:rsidP="00A43D93">
      <w:pPr>
        <w:spacing w:before="240" w:after="240"/>
        <w:jc w:val="both"/>
        <w:rPr>
          <w:rFonts w:eastAsia="Arial"/>
          <w:b/>
          <w:bCs/>
        </w:rPr>
      </w:pPr>
      <w:r w:rsidRPr="00BE0AF0">
        <w:rPr>
          <w:b/>
          <w:bCs/>
        </w:rPr>
        <w:t>CLÁUSULA</w:t>
      </w:r>
      <w:r>
        <w:rPr>
          <w:rFonts w:eastAsia="Arial"/>
          <w:b/>
          <w:bCs/>
        </w:rPr>
        <w:t xml:space="preserve"> VIGÉSSIMA </w:t>
      </w:r>
      <w:r w:rsidR="00D1613B">
        <w:rPr>
          <w:rFonts w:eastAsia="Arial"/>
          <w:b/>
          <w:bCs/>
        </w:rPr>
        <w:t>SEGUNDA</w:t>
      </w:r>
      <w:r>
        <w:rPr>
          <w:rFonts w:eastAsia="Arial"/>
          <w:b/>
          <w:bCs/>
        </w:rPr>
        <w:t xml:space="preserve"> - DO FORO</w:t>
      </w:r>
    </w:p>
    <w:p w14:paraId="01A47678" w14:textId="6C204D8A" w:rsidR="00A43D93" w:rsidRDefault="00A43D93" w:rsidP="00A43D93">
      <w:pPr>
        <w:spacing w:before="240" w:after="240"/>
        <w:jc w:val="both"/>
        <w:rPr>
          <w:rFonts w:eastAsia="Arial"/>
          <w:bCs/>
        </w:rPr>
      </w:pPr>
      <w:r>
        <w:rPr>
          <w:rFonts w:eastAsia="Arial"/>
          <w:b/>
          <w:bCs/>
        </w:rPr>
        <w:t>2</w:t>
      </w:r>
      <w:r w:rsidR="00D1613B">
        <w:rPr>
          <w:rFonts w:eastAsia="Arial"/>
          <w:b/>
          <w:bCs/>
        </w:rPr>
        <w:t>2</w:t>
      </w:r>
      <w:r w:rsidRPr="009807B1">
        <w:rPr>
          <w:rFonts w:eastAsia="Arial"/>
          <w:b/>
          <w:bCs/>
        </w:rPr>
        <w:t>.1.</w:t>
      </w:r>
      <w:r>
        <w:rPr>
          <w:rFonts w:eastAsia="Arial"/>
          <w:bCs/>
        </w:rPr>
        <w:t xml:space="preserve"> </w:t>
      </w:r>
      <w:r w:rsidRPr="009807B1">
        <w:rPr>
          <w:rFonts w:eastAsia="Arial"/>
          <w:bCs/>
        </w:rPr>
        <w:t>Fica eleito o foro da Comarca de Crato, no Estado do Ceará, para dirimir quaisquer questões oriundas do presente instrumento contratual, renunciando as partes a qualquer outro, por mais privilegiado que seja.</w:t>
      </w:r>
      <w:r>
        <w:rPr>
          <w:rFonts w:eastAsia="Arial"/>
          <w:bCs/>
        </w:rPr>
        <w:t xml:space="preserve"> </w:t>
      </w:r>
      <w:r w:rsidRPr="009807B1">
        <w:rPr>
          <w:rFonts w:eastAsia="Arial"/>
          <w:bCs/>
        </w:rPr>
        <w:t>Assim ajustadas, firmam as partes o presente instrumento, em duas vias, na presença das</w:t>
      </w:r>
      <w:r>
        <w:rPr>
          <w:rFonts w:eastAsia="Arial"/>
          <w:bCs/>
        </w:rPr>
        <w:t xml:space="preserve"> </w:t>
      </w:r>
      <w:r w:rsidRPr="009807B1">
        <w:rPr>
          <w:rFonts w:eastAsia="Arial"/>
          <w:bCs/>
        </w:rPr>
        <w:t>testemunhas adiante nomeadas, que também o subscrevem.</w:t>
      </w:r>
    </w:p>
    <w:p w14:paraId="17301EC7" w14:textId="77777777" w:rsidR="00E93401" w:rsidRPr="009807B1" w:rsidRDefault="00E93401" w:rsidP="00A43D93">
      <w:pPr>
        <w:spacing w:before="240" w:after="240"/>
        <w:jc w:val="both"/>
        <w:rPr>
          <w:rFonts w:eastAsia="Arial"/>
          <w:bCs/>
        </w:rPr>
      </w:pPr>
    </w:p>
    <w:p w14:paraId="550080B4" w14:textId="77777777" w:rsidR="00F4762F" w:rsidRDefault="00A43D93" w:rsidP="00F4762F">
      <w:pPr>
        <w:spacing w:before="240" w:after="240"/>
        <w:jc w:val="right"/>
      </w:pPr>
      <w:r>
        <w:t>Crato/CE, ....... de ............... de ...........</w:t>
      </w:r>
    </w:p>
    <w:p w14:paraId="508B594A" w14:textId="77777777" w:rsidR="000150CA" w:rsidRDefault="000150CA" w:rsidP="00F4762F">
      <w:pPr>
        <w:spacing w:before="240" w:after="240"/>
        <w:jc w:val="right"/>
      </w:pPr>
    </w:p>
    <w:p w14:paraId="1D036686" w14:textId="002CE2AC" w:rsidR="00A43D93" w:rsidRDefault="00A43D93" w:rsidP="00F4762F">
      <w:pPr>
        <w:spacing w:before="240" w:after="240"/>
        <w:jc w:val="right"/>
      </w:pPr>
      <w:r>
        <w:rPr>
          <w:noProof/>
        </w:rPr>
        <mc:AlternateContent>
          <mc:Choice Requires="wps">
            <w:drawing>
              <wp:anchor distT="0" distB="0" distL="114300" distR="114300" simplePos="0" relativeHeight="251662336" behindDoc="0" locked="0" layoutInCell="1" allowOverlap="1" wp14:anchorId="74293C85" wp14:editId="041E2C52">
                <wp:simplePos x="0" y="0"/>
                <wp:positionH relativeFrom="column">
                  <wp:posOffset>2806065</wp:posOffset>
                </wp:positionH>
                <wp:positionV relativeFrom="paragraph">
                  <wp:posOffset>223520</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93C85" id="Caixa de Texto 24" o:spid="_x0000_s1028" type="#_x0000_t202" style="position:absolute;left:0;text-align:left;margin-left:220.95pt;margin-top:17.6pt;width:256.5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" fillcolor="window" stroked="f" strokeweight=".5pt">
                <v:textbo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D03B9C4" wp14:editId="42C71E87">
                <wp:simplePos x="0" y="0"/>
                <wp:positionH relativeFrom="column">
                  <wp:posOffset>-451485</wp:posOffset>
                </wp:positionH>
                <wp:positionV relativeFrom="paragraph">
                  <wp:posOffset>223520</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3B9C4" id="Caixa de Texto 18" o:spid="_x0000_s1029" type="#_x0000_t202" style="position:absolute;left:0;text-align:left;margin-left:-35.55pt;margin-top:17.6pt;width:256.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" fillcolor="window" stroked="f" strokeweight=".5pt">
                <v:textbo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v:textbox>
              </v:shape>
            </w:pict>
          </mc:Fallback>
        </mc:AlternateContent>
      </w:r>
    </w:p>
    <w:p w14:paraId="2680EB83" w14:textId="77777777" w:rsidR="00A43D93" w:rsidRDefault="00A43D93" w:rsidP="00A43D93">
      <w:pPr>
        <w:spacing w:line="200" w:lineRule="atLeast"/>
        <w:rPr>
          <w:b/>
        </w:rPr>
      </w:pPr>
    </w:p>
    <w:p w14:paraId="3AD7C959" w14:textId="77777777" w:rsidR="00A43D93" w:rsidRDefault="00A43D93" w:rsidP="00A43D93">
      <w:pPr>
        <w:spacing w:line="200" w:lineRule="atLeast"/>
        <w:rPr>
          <w:b/>
        </w:rPr>
      </w:pPr>
    </w:p>
    <w:p w14:paraId="03541D20" w14:textId="77777777" w:rsidR="00A43D93" w:rsidRDefault="00A43D93" w:rsidP="00A43D93">
      <w:pPr>
        <w:spacing w:line="200" w:lineRule="atLeast"/>
        <w:rPr>
          <w:b/>
        </w:rPr>
      </w:pPr>
      <w:r w:rsidRPr="00B00786">
        <w:rPr>
          <w:b/>
        </w:rPr>
        <w:t>Testemunhas</w:t>
      </w:r>
    </w:p>
    <w:p w14:paraId="4CEDF42B" w14:textId="77777777" w:rsidR="00A43D93" w:rsidRDefault="00A43D93" w:rsidP="00A43D93">
      <w:pPr>
        <w:spacing w:line="200" w:lineRule="atLeast"/>
        <w:rPr>
          <w:b/>
        </w:rPr>
      </w:pPr>
    </w:p>
    <w:p w14:paraId="5FBD0185" w14:textId="4ACCC333" w:rsidR="00A43D93" w:rsidRDefault="00A43D93" w:rsidP="00A43D93">
      <w:pPr>
        <w:spacing w:line="200" w:lineRule="atLeast"/>
        <w:rPr>
          <w:b/>
        </w:rPr>
      </w:pPr>
      <w:r>
        <w:rPr>
          <w:noProof/>
        </w:rPr>
        <mc:AlternateContent>
          <mc:Choice Requires="wps">
            <w:drawing>
              <wp:anchor distT="0" distB="0" distL="114300" distR="114300" simplePos="0" relativeHeight="251663360" behindDoc="0" locked="0" layoutInCell="1" allowOverlap="1" wp14:anchorId="42FA935B" wp14:editId="6A72A264">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A935B" id="Caixa de Texto 20" o:spid="_x0000_s1030" type="#_x0000_t202" style="position:absolute;margin-left:-45.3pt;margin-top:14.6pt;width:256.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" fillcolor="window" stroked="f" strokeweight=".5pt">
                <v:textbo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v:textbox>
              </v:shape>
            </w:pict>
          </mc:Fallback>
        </mc:AlternateContent>
      </w:r>
    </w:p>
    <w:p w14:paraId="70F02B5F" w14:textId="04BA5DFF" w:rsidR="00A43D93" w:rsidRPr="00B00786" w:rsidRDefault="00A43D93" w:rsidP="00A43D93">
      <w:pPr>
        <w:spacing w:line="200" w:lineRule="atLeast"/>
        <w:rPr>
          <w:b/>
        </w:rPr>
      </w:pPr>
      <w:r>
        <w:rPr>
          <w:noProof/>
        </w:rPr>
        <mc:AlternateContent>
          <mc:Choice Requires="wps">
            <w:drawing>
              <wp:anchor distT="0" distB="0" distL="114300" distR="114300" simplePos="0" relativeHeight="251664384" behindDoc="0" locked="0" layoutInCell="1" allowOverlap="1" wp14:anchorId="21F3ED57" wp14:editId="5982A9D6">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3ED57" id="Caixa de Texto 25" o:spid="_x0000_s1031" type="#_x0000_t202" style="position:absolute;margin-left:229.2pt;margin-top:.8pt;width:256.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" fillcolor="window" stroked="f" strokeweight=".5pt">
                <v:textbox>
                  <w:txbxContent>
                    <w:p w14:paraId="2AAC0A16" w14:textId="2DE51A54" w:rsidR="00A43D93" w:rsidRDefault="00A43D93" w:rsidP="00A43D93">
                      <w:r w:rsidRPr="000D2FE7">
                        <w:rPr>
                          <w:b/>
                          <w:bCs/>
                        </w:rPr>
                        <w:t>(</w:t>
                      </w:r>
                      <w:r w:rsidR="005B66C3">
                        <w:rPr>
                          <w:b/>
                          <w:bCs/>
                        </w:rPr>
                        <w:t>2</w:t>
                      </w:r>
                      <w:r w:rsidRPr="000D2FE7">
                        <w:rPr>
                          <w:b/>
                          <w:bCs/>
                        </w:rPr>
                        <w:t>)</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v:textbox>
              </v:shape>
            </w:pict>
          </mc:Fallback>
        </mc:AlternateContent>
      </w:r>
    </w:p>
    <w:p w14:paraId="0FE34556" w14:textId="77777777" w:rsidR="00E52E94" w:rsidRPr="00E52E94" w:rsidRDefault="00E52E94" w:rsidP="00E52E94">
      <w:pPr>
        <w:widowControl/>
        <w:suppressAutoHyphens w:val="0"/>
        <w:spacing w:before="240" w:after="240"/>
        <w:jc w:val="both"/>
        <w:rPr>
          <w:rFonts w:eastAsia="Times New Roman"/>
          <w:bCs/>
          <w:lang w:eastAsia="pt-BR"/>
        </w:rPr>
      </w:pPr>
    </w:p>
    <w:sectPr w:rsidR="00E52E94" w:rsidRPr="00E52E94"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74811" w14:textId="77777777" w:rsidR="00AA2030" w:rsidRDefault="00AA2030">
      <w:r>
        <w:separator/>
      </w:r>
    </w:p>
  </w:endnote>
  <w:endnote w:type="continuationSeparator" w:id="0">
    <w:p w14:paraId="10AA975F" w14:textId="77777777" w:rsidR="00AA2030" w:rsidRDefault="00AA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GE Inspira Medium">
    <w:altName w:val="Times New Roman"/>
    <w:panose1 w:val="00000000000000000000"/>
    <w:charset w:val="00"/>
    <w:family w:val="auto"/>
    <w:notTrueType/>
    <w:pitch w:val="variable"/>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4E084" w14:textId="12894BF0" w:rsidR="00A76675" w:rsidRPr="000437B6" w:rsidRDefault="00B3280B" w:rsidP="001B0E1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4A0C3BD4">
          <wp:extent cx="74771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771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90E8E" w14:textId="77777777" w:rsidR="00AA2030" w:rsidRDefault="00AA2030">
      <w:r>
        <w:separator/>
      </w:r>
    </w:p>
  </w:footnote>
  <w:footnote w:type="continuationSeparator" w:id="0">
    <w:p w14:paraId="1AD9414F" w14:textId="77777777" w:rsidR="00AA2030" w:rsidRDefault="00AA2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F52C30"/>
    <w:multiLevelType w:val="multilevel"/>
    <w:tmpl w:val="1E9453B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073AEF"/>
    <w:multiLevelType w:val="multilevel"/>
    <w:tmpl w:val="3DB012C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C9F5FD3"/>
    <w:multiLevelType w:val="hybridMultilevel"/>
    <w:tmpl w:val="F9E2D9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6F90DE2"/>
    <w:multiLevelType w:val="multilevel"/>
    <w:tmpl w:val="FA0072EE"/>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201242"/>
    <w:multiLevelType w:val="multilevel"/>
    <w:tmpl w:val="3DB012C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E4B7A74"/>
    <w:multiLevelType w:val="multilevel"/>
    <w:tmpl w:val="75C0E01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7"/>
  </w:num>
  <w:num w:numId="4">
    <w:abstractNumId w:val="8"/>
  </w:num>
  <w:num w:numId="5">
    <w:abstractNumId w:val="5"/>
  </w:num>
  <w:num w:numId="6">
    <w:abstractNumId w:val="9"/>
  </w:num>
  <w:num w:numId="7">
    <w:abstractNumId w:val="10"/>
  </w:num>
  <w:num w:numId="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236"/>
    <w:rsid w:val="000128F5"/>
    <w:rsid w:val="00012AF4"/>
    <w:rsid w:val="000136E7"/>
    <w:rsid w:val="00013989"/>
    <w:rsid w:val="00014779"/>
    <w:rsid w:val="00014786"/>
    <w:rsid w:val="00014876"/>
    <w:rsid w:val="00014A1F"/>
    <w:rsid w:val="000150A4"/>
    <w:rsid w:val="000150CA"/>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40E77"/>
    <w:rsid w:val="00041EA2"/>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326"/>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0FE1"/>
    <w:rsid w:val="000A188A"/>
    <w:rsid w:val="000A21FC"/>
    <w:rsid w:val="000A349E"/>
    <w:rsid w:val="000A3617"/>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B7DC7"/>
    <w:rsid w:val="000C058F"/>
    <w:rsid w:val="000C089F"/>
    <w:rsid w:val="000C0B81"/>
    <w:rsid w:val="000C0F3A"/>
    <w:rsid w:val="000C1231"/>
    <w:rsid w:val="000C1B61"/>
    <w:rsid w:val="000C2713"/>
    <w:rsid w:val="000C3129"/>
    <w:rsid w:val="000C3BFD"/>
    <w:rsid w:val="000C4C22"/>
    <w:rsid w:val="000C5E14"/>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4E3A"/>
    <w:rsid w:val="0010563E"/>
    <w:rsid w:val="00105BB5"/>
    <w:rsid w:val="00105BE3"/>
    <w:rsid w:val="00105D06"/>
    <w:rsid w:val="001061DB"/>
    <w:rsid w:val="00106F6D"/>
    <w:rsid w:val="0010716C"/>
    <w:rsid w:val="0011141F"/>
    <w:rsid w:val="00111FF9"/>
    <w:rsid w:val="0011292F"/>
    <w:rsid w:val="001137C9"/>
    <w:rsid w:val="001139AF"/>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5E6C"/>
    <w:rsid w:val="00157616"/>
    <w:rsid w:val="0015768E"/>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87B2B"/>
    <w:rsid w:val="001917A2"/>
    <w:rsid w:val="001926B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21A"/>
    <w:rsid w:val="001A4483"/>
    <w:rsid w:val="001A4FD4"/>
    <w:rsid w:val="001A5C24"/>
    <w:rsid w:val="001A5CAE"/>
    <w:rsid w:val="001A64A3"/>
    <w:rsid w:val="001A7877"/>
    <w:rsid w:val="001A7CF7"/>
    <w:rsid w:val="001B02A9"/>
    <w:rsid w:val="001B0C72"/>
    <w:rsid w:val="001B0E19"/>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10D"/>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6F5"/>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3F27"/>
    <w:rsid w:val="0020424E"/>
    <w:rsid w:val="002061BD"/>
    <w:rsid w:val="0020705E"/>
    <w:rsid w:val="002107BC"/>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828"/>
    <w:rsid w:val="00237B72"/>
    <w:rsid w:val="0024063F"/>
    <w:rsid w:val="00240EC1"/>
    <w:rsid w:val="00241384"/>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257"/>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5EE7"/>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4C5A"/>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791"/>
    <w:rsid w:val="00324A37"/>
    <w:rsid w:val="0032547A"/>
    <w:rsid w:val="00325DFA"/>
    <w:rsid w:val="0032667D"/>
    <w:rsid w:val="00327808"/>
    <w:rsid w:val="00330078"/>
    <w:rsid w:val="00330107"/>
    <w:rsid w:val="00332571"/>
    <w:rsid w:val="003325B0"/>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56"/>
    <w:rsid w:val="00366D9A"/>
    <w:rsid w:val="00366FA3"/>
    <w:rsid w:val="00370FB4"/>
    <w:rsid w:val="0037188C"/>
    <w:rsid w:val="00372A94"/>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292B"/>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AE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2756"/>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364"/>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1AC9"/>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4F75D3"/>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276DC"/>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47E90"/>
    <w:rsid w:val="00550B00"/>
    <w:rsid w:val="00550DD8"/>
    <w:rsid w:val="00551197"/>
    <w:rsid w:val="00552123"/>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2EFA"/>
    <w:rsid w:val="0056510F"/>
    <w:rsid w:val="00565305"/>
    <w:rsid w:val="005654A4"/>
    <w:rsid w:val="00566A8E"/>
    <w:rsid w:val="00566B75"/>
    <w:rsid w:val="005673AF"/>
    <w:rsid w:val="00567616"/>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66C3"/>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6CE"/>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2BF"/>
    <w:rsid w:val="00632BD6"/>
    <w:rsid w:val="006332A1"/>
    <w:rsid w:val="006333BA"/>
    <w:rsid w:val="006348F2"/>
    <w:rsid w:val="00634ECA"/>
    <w:rsid w:val="00635A72"/>
    <w:rsid w:val="006360C9"/>
    <w:rsid w:val="006361E6"/>
    <w:rsid w:val="00636435"/>
    <w:rsid w:val="0063735D"/>
    <w:rsid w:val="00640C37"/>
    <w:rsid w:val="0064147E"/>
    <w:rsid w:val="00641CF7"/>
    <w:rsid w:val="0064212C"/>
    <w:rsid w:val="006439CD"/>
    <w:rsid w:val="00643DA5"/>
    <w:rsid w:val="00644462"/>
    <w:rsid w:val="00644D35"/>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66EB"/>
    <w:rsid w:val="00657042"/>
    <w:rsid w:val="00657F2B"/>
    <w:rsid w:val="00661D17"/>
    <w:rsid w:val="0066240C"/>
    <w:rsid w:val="006631E2"/>
    <w:rsid w:val="0066399B"/>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74CD5"/>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14"/>
    <w:rsid w:val="00697C64"/>
    <w:rsid w:val="006A029D"/>
    <w:rsid w:val="006A0B44"/>
    <w:rsid w:val="006A11BD"/>
    <w:rsid w:val="006A1C01"/>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074"/>
    <w:rsid w:val="006F1512"/>
    <w:rsid w:val="006F158A"/>
    <w:rsid w:val="006F1FF4"/>
    <w:rsid w:val="006F2EED"/>
    <w:rsid w:val="006F38B2"/>
    <w:rsid w:val="006F4BFA"/>
    <w:rsid w:val="006F526A"/>
    <w:rsid w:val="006F547E"/>
    <w:rsid w:val="006F54C4"/>
    <w:rsid w:val="006F5CA3"/>
    <w:rsid w:val="006F5DF5"/>
    <w:rsid w:val="00700D52"/>
    <w:rsid w:val="00700E10"/>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6C7C"/>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47A26"/>
    <w:rsid w:val="0075034E"/>
    <w:rsid w:val="00750818"/>
    <w:rsid w:val="00750A96"/>
    <w:rsid w:val="0075205A"/>
    <w:rsid w:val="00752B33"/>
    <w:rsid w:val="007530A8"/>
    <w:rsid w:val="00753153"/>
    <w:rsid w:val="00754C43"/>
    <w:rsid w:val="0075598D"/>
    <w:rsid w:val="00756031"/>
    <w:rsid w:val="00756FF8"/>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2FCC"/>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045"/>
    <w:rsid w:val="007A05D8"/>
    <w:rsid w:val="007A0C28"/>
    <w:rsid w:val="007A0EED"/>
    <w:rsid w:val="007A201E"/>
    <w:rsid w:val="007A28E8"/>
    <w:rsid w:val="007A2AEC"/>
    <w:rsid w:val="007A2C4D"/>
    <w:rsid w:val="007A2CAD"/>
    <w:rsid w:val="007A327E"/>
    <w:rsid w:val="007A338A"/>
    <w:rsid w:val="007A345F"/>
    <w:rsid w:val="007A43D9"/>
    <w:rsid w:val="007A4AF4"/>
    <w:rsid w:val="007A6626"/>
    <w:rsid w:val="007A6FA9"/>
    <w:rsid w:val="007A78F8"/>
    <w:rsid w:val="007A7DAD"/>
    <w:rsid w:val="007B04BF"/>
    <w:rsid w:val="007B0B25"/>
    <w:rsid w:val="007B1D6E"/>
    <w:rsid w:val="007B214D"/>
    <w:rsid w:val="007B2926"/>
    <w:rsid w:val="007B3598"/>
    <w:rsid w:val="007B3B9D"/>
    <w:rsid w:val="007B573E"/>
    <w:rsid w:val="007B6AD0"/>
    <w:rsid w:val="007C131A"/>
    <w:rsid w:val="007C1383"/>
    <w:rsid w:val="007C178A"/>
    <w:rsid w:val="007C2065"/>
    <w:rsid w:val="007C3859"/>
    <w:rsid w:val="007C4EFD"/>
    <w:rsid w:val="007C65A2"/>
    <w:rsid w:val="007C66DF"/>
    <w:rsid w:val="007C6B67"/>
    <w:rsid w:val="007C7C0F"/>
    <w:rsid w:val="007C7DB2"/>
    <w:rsid w:val="007D0538"/>
    <w:rsid w:val="007D0630"/>
    <w:rsid w:val="007D0AF0"/>
    <w:rsid w:val="007D0C62"/>
    <w:rsid w:val="007D0F85"/>
    <w:rsid w:val="007D2DD3"/>
    <w:rsid w:val="007D5163"/>
    <w:rsid w:val="007D64B4"/>
    <w:rsid w:val="007D7173"/>
    <w:rsid w:val="007D7DD2"/>
    <w:rsid w:val="007E1482"/>
    <w:rsid w:val="007E1BE2"/>
    <w:rsid w:val="007E1D9D"/>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19B0"/>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6BD"/>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14C7"/>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2956"/>
    <w:rsid w:val="008F51A3"/>
    <w:rsid w:val="008F5610"/>
    <w:rsid w:val="008F5D2D"/>
    <w:rsid w:val="008F6180"/>
    <w:rsid w:val="008F6FF0"/>
    <w:rsid w:val="009002D0"/>
    <w:rsid w:val="00900421"/>
    <w:rsid w:val="009011F0"/>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24C8"/>
    <w:rsid w:val="0094316C"/>
    <w:rsid w:val="00943A5D"/>
    <w:rsid w:val="00943E3B"/>
    <w:rsid w:val="00944343"/>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4DF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4C7E"/>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65DF"/>
    <w:rsid w:val="009B72BF"/>
    <w:rsid w:val="009B7445"/>
    <w:rsid w:val="009B7940"/>
    <w:rsid w:val="009C32AB"/>
    <w:rsid w:val="009C340B"/>
    <w:rsid w:val="009C364B"/>
    <w:rsid w:val="009C3803"/>
    <w:rsid w:val="009C3AB3"/>
    <w:rsid w:val="009C47BE"/>
    <w:rsid w:val="009C4E00"/>
    <w:rsid w:val="009C67E1"/>
    <w:rsid w:val="009C6FA3"/>
    <w:rsid w:val="009C7DEC"/>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5D90"/>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3D93"/>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4A"/>
    <w:rsid w:val="00A54C87"/>
    <w:rsid w:val="00A54F9B"/>
    <w:rsid w:val="00A559CE"/>
    <w:rsid w:val="00A55F98"/>
    <w:rsid w:val="00A5650C"/>
    <w:rsid w:val="00A56890"/>
    <w:rsid w:val="00A6178B"/>
    <w:rsid w:val="00A617D7"/>
    <w:rsid w:val="00A62CDA"/>
    <w:rsid w:val="00A64443"/>
    <w:rsid w:val="00A64B7D"/>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097"/>
    <w:rsid w:val="00A943AF"/>
    <w:rsid w:val="00A94947"/>
    <w:rsid w:val="00A957CE"/>
    <w:rsid w:val="00A967DD"/>
    <w:rsid w:val="00A9764B"/>
    <w:rsid w:val="00A97F19"/>
    <w:rsid w:val="00AA1BF5"/>
    <w:rsid w:val="00AA2030"/>
    <w:rsid w:val="00AA27DF"/>
    <w:rsid w:val="00AA29CB"/>
    <w:rsid w:val="00AA2CCE"/>
    <w:rsid w:val="00AA3738"/>
    <w:rsid w:val="00AA5025"/>
    <w:rsid w:val="00AA5447"/>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4E63"/>
    <w:rsid w:val="00B052B6"/>
    <w:rsid w:val="00B06DB4"/>
    <w:rsid w:val="00B10007"/>
    <w:rsid w:val="00B10BB1"/>
    <w:rsid w:val="00B11157"/>
    <w:rsid w:val="00B11DB0"/>
    <w:rsid w:val="00B11DF0"/>
    <w:rsid w:val="00B121EE"/>
    <w:rsid w:val="00B12312"/>
    <w:rsid w:val="00B12928"/>
    <w:rsid w:val="00B138BC"/>
    <w:rsid w:val="00B14655"/>
    <w:rsid w:val="00B14747"/>
    <w:rsid w:val="00B1577F"/>
    <w:rsid w:val="00B16501"/>
    <w:rsid w:val="00B16502"/>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096"/>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E77EB"/>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ADC"/>
    <w:rsid w:val="00C20D7F"/>
    <w:rsid w:val="00C21422"/>
    <w:rsid w:val="00C21505"/>
    <w:rsid w:val="00C21606"/>
    <w:rsid w:val="00C21E9B"/>
    <w:rsid w:val="00C22808"/>
    <w:rsid w:val="00C23041"/>
    <w:rsid w:val="00C235BE"/>
    <w:rsid w:val="00C238B5"/>
    <w:rsid w:val="00C23F81"/>
    <w:rsid w:val="00C240F9"/>
    <w:rsid w:val="00C25059"/>
    <w:rsid w:val="00C252EE"/>
    <w:rsid w:val="00C26F1B"/>
    <w:rsid w:val="00C30775"/>
    <w:rsid w:val="00C325FC"/>
    <w:rsid w:val="00C33A04"/>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10B"/>
    <w:rsid w:val="00C97857"/>
    <w:rsid w:val="00C978A5"/>
    <w:rsid w:val="00C97E4B"/>
    <w:rsid w:val="00CA00BE"/>
    <w:rsid w:val="00CA1612"/>
    <w:rsid w:val="00CA215A"/>
    <w:rsid w:val="00CA22A5"/>
    <w:rsid w:val="00CA2326"/>
    <w:rsid w:val="00CA3012"/>
    <w:rsid w:val="00CA3883"/>
    <w:rsid w:val="00CA3A8F"/>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475"/>
    <w:rsid w:val="00CC2636"/>
    <w:rsid w:val="00CC3BAF"/>
    <w:rsid w:val="00CC3CDE"/>
    <w:rsid w:val="00CC42D9"/>
    <w:rsid w:val="00CC52F1"/>
    <w:rsid w:val="00CC5B17"/>
    <w:rsid w:val="00CC5BF2"/>
    <w:rsid w:val="00CC5ED2"/>
    <w:rsid w:val="00CC60B7"/>
    <w:rsid w:val="00CC6E78"/>
    <w:rsid w:val="00CC711B"/>
    <w:rsid w:val="00CD1974"/>
    <w:rsid w:val="00CD21C0"/>
    <w:rsid w:val="00CD2C1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613B"/>
    <w:rsid w:val="00D1726C"/>
    <w:rsid w:val="00D178C1"/>
    <w:rsid w:val="00D17BD7"/>
    <w:rsid w:val="00D20482"/>
    <w:rsid w:val="00D20CD6"/>
    <w:rsid w:val="00D21E5F"/>
    <w:rsid w:val="00D229EB"/>
    <w:rsid w:val="00D22DA4"/>
    <w:rsid w:val="00D2374F"/>
    <w:rsid w:val="00D23B9D"/>
    <w:rsid w:val="00D23E05"/>
    <w:rsid w:val="00D24D92"/>
    <w:rsid w:val="00D254B6"/>
    <w:rsid w:val="00D25722"/>
    <w:rsid w:val="00D2618F"/>
    <w:rsid w:val="00D274F8"/>
    <w:rsid w:val="00D27CAF"/>
    <w:rsid w:val="00D27EAC"/>
    <w:rsid w:val="00D30258"/>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775D3"/>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2A6"/>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3F6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5B16"/>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53D2"/>
    <w:rsid w:val="00E47019"/>
    <w:rsid w:val="00E47776"/>
    <w:rsid w:val="00E50496"/>
    <w:rsid w:val="00E50554"/>
    <w:rsid w:val="00E5055C"/>
    <w:rsid w:val="00E50DE8"/>
    <w:rsid w:val="00E516BA"/>
    <w:rsid w:val="00E5185A"/>
    <w:rsid w:val="00E52259"/>
    <w:rsid w:val="00E52E94"/>
    <w:rsid w:val="00E533BA"/>
    <w:rsid w:val="00E5359D"/>
    <w:rsid w:val="00E54DAA"/>
    <w:rsid w:val="00E552CE"/>
    <w:rsid w:val="00E55771"/>
    <w:rsid w:val="00E55B0D"/>
    <w:rsid w:val="00E565E1"/>
    <w:rsid w:val="00E56C0D"/>
    <w:rsid w:val="00E6168E"/>
    <w:rsid w:val="00E6242B"/>
    <w:rsid w:val="00E62B6D"/>
    <w:rsid w:val="00E62B7F"/>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3401"/>
    <w:rsid w:val="00E94355"/>
    <w:rsid w:val="00E94416"/>
    <w:rsid w:val="00E9469C"/>
    <w:rsid w:val="00E94E75"/>
    <w:rsid w:val="00E96354"/>
    <w:rsid w:val="00E97287"/>
    <w:rsid w:val="00E975F2"/>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04F7"/>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088"/>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0D4C"/>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4762F"/>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229"/>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391D"/>
    <w:rsid w:val="00FE4570"/>
    <w:rsid w:val="00FE552F"/>
    <w:rsid w:val="00FE58E4"/>
    <w:rsid w:val="00FE5A15"/>
    <w:rsid w:val="00FE5D00"/>
    <w:rsid w:val="00FE65D8"/>
    <w:rsid w:val="00FE7320"/>
    <w:rsid w:val="00FF1495"/>
    <w:rsid w:val="00FF1D72"/>
    <w:rsid w:val="00FF306F"/>
    <w:rsid w:val="00FF31F5"/>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2475"/>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numbering" w:customStyle="1" w:styleId="Semlista1">
    <w:name w:val="Sem lista1"/>
    <w:next w:val="Semlista"/>
    <w:semiHidden/>
    <w:unhideWhenUsed/>
    <w:rsid w:val="00A43D93"/>
  </w:style>
  <w:style w:type="paragraph" w:styleId="Recuodecorpodetexto3">
    <w:name w:val="Body Text Indent 3"/>
    <w:basedOn w:val="Normal"/>
    <w:link w:val="Recuodecorpodetexto3Char"/>
    <w:rsid w:val="00A43D93"/>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A43D93"/>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A43D93"/>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A43D93"/>
    <w:rPr>
      <w:rFonts w:ascii="Times New Roman" w:eastAsia="Times New Roman" w:hAnsi="Times New Roman" w:cs="Times New Roman"/>
      <w:sz w:val="24"/>
      <w:szCs w:val="24"/>
      <w:lang w:val="x-none" w:eastAsia="pt-BR"/>
    </w:rPr>
  </w:style>
  <w:style w:type="character" w:customStyle="1" w:styleId="CharChar1">
    <w:name w:val="Char Char1"/>
    <w:rsid w:val="00A43D93"/>
    <w:rPr>
      <w:rFonts w:eastAsia="Lucida Sans Unicode"/>
      <w:sz w:val="24"/>
      <w:lang w:val="pt-BR" w:bidi="ar-SA"/>
    </w:rPr>
  </w:style>
  <w:style w:type="paragraph" w:customStyle="1" w:styleId="NormalGLIMPIRAO">
    <w:name w:val="Normal+GL IMPIRAÇÃO"/>
    <w:basedOn w:val="Corpodetexto"/>
    <w:link w:val="NormalGLIMPIRAOChar"/>
    <w:rsid w:val="00A43D93"/>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A43D93"/>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A43D9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A43D93"/>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A43D93"/>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A43D93"/>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A43D93"/>
    <w:rPr>
      <w:rFonts w:ascii="Calibri" w:eastAsia="Times New Roman" w:hAnsi="Calibri" w:cs="Times New Roman"/>
      <w:lang w:eastAsia="pt-BR"/>
    </w:rPr>
  </w:style>
  <w:style w:type="paragraph" w:customStyle="1" w:styleId="reservado3">
    <w:name w:val="reservado3"/>
    <w:basedOn w:val="Normal"/>
    <w:rsid w:val="00A43D93"/>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A43D93"/>
    <w:rPr>
      <w:color w:val="605E5C"/>
      <w:shd w:val="clear" w:color="auto" w:fill="E1DFDD"/>
    </w:rPr>
  </w:style>
  <w:style w:type="paragraph" w:customStyle="1" w:styleId="Nivel1">
    <w:name w:val="Nivel1"/>
    <w:basedOn w:val="Ttulo1"/>
    <w:next w:val="Normal"/>
    <w:qFormat/>
    <w:rsid w:val="00A43D93"/>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table" w:styleId="Tabelacomgrade8">
    <w:name w:val="Table Grid 8"/>
    <w:basedOn w:val="Tabelanormal"/>
    <w:rsid w:val="00A43D93"/>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w8qarf">
    <w:name w:val="w8qarf"/>
    <w:basedOn w:val="Fontepargpadro"/>
    <w:rsid w:val="00750A96"/>
  </w:style>
  <w:style w:type="paragraph" w:customStyle="1" w:styleId="mb-0">
    <w:name w:val="mb-0"/>
    <w:basedOn w:val="Normal"/>
    <w:rsid w:val="009A4C7E"/>
    <w:pPr>
      <w:widowControl/>
      <w:suppressAutoHyphens w:val="0"/>
      <w:spacing w:before="100" w:beforeAutospacing="1" w:after="100" w:afterAutospacing="1"/>
    </w:pPr>
    <w:rPr>
      <w:rFonts w:eastAsia="Times New Roman" w:cs="Times New Roman"/>
      <w:kern w:val="0"/>
      <w:lang w:eastAsia="pt-BR" w:bidi="ar-SA"/>
    </w:rPr>
  </w:style>
  <w:style w:type="table" w:styleId="TabeladeGrade1Clara">
    <w:name w:val="Grid Table 1 Light"/>
    <w:basedOn w:val="Tabelanormal"/>
    <w:uiPriority w:val="46"/>
    <w:rsid w:val="009C7DE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0671267">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1597538">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496509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03D19-72D5-4E8A-9CE3-634015877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13</Pages>
  <Words>4544</Words>
  <Characters>24542</Characters>
  <Application>Microsoft Office Word</Application>
  <DocSecurity>0</DocSecurity>
  <Lines>204</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CPSMC005</cp:lastModifiedBy>
  <cp:revision>74</cp:revision>
  <cp:lastPrinted>2026-05-11T17:55:00Z</cp:lastPrinted>
  <dcterms:created xsi:type="dcterms:W3CDTF">2025-01-06T16:42:00Z</dcterms:created>
  <dcterms:modified xsi:type="dcterms:W3CDTF">2026-05-11T17:56:00Z</dcterms:modified>
</cp:coreProperties>
</file>